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815" w:rsidRDefault="00A33815">
      <w:pPr>
        <w:rPr>
          <w:rFonts w:ascii="Times New Roman"/>
          <w:sz w:val="20"/>
        </w:rPr>
      </w:pPr>
    </w:p>
    <w:p w:rsidR="00A33815" w:rsidRPr="00BF3B89" w:rsidRDefault="00A33815" w:rsidP="00BF3B89">
      <w:pPr>
        <w:jc w:val="center"/>
        <w:rPr>
          <w:rFonts w:ascii="Times New Roman"/>
          <w:sz w:val="24"/>
          <w:szCs w:val="24"/>
        </w:rPr>
      </w:pPr>
    </w:p>
    <w:p w:rsidR="00A33815" w:rsidRPr="00BF3B89" w:rsidRDefault="00BF3B89" w:rsidP="00BF3B89">
      <w:pPr>
        <w:jc w:val="center"/>
        <w:rPr>
          <w:rFonts w:ascii="Times New Roman"/>
          <w:b/>
          <w:bCs/>
          <w:sz w:val="24"/>
          <w:szCs w:val="24"/>
        </w:rPr>
      </w:pPr>
      <w:r w:rsidRPr="00BF3B89">
        <w:rPr>
          <w:rFonts w:ascii="Times New Roman"/>
          <w:b/>
          <w:bCs/>
          <w:sz w:val="24"/>
          <w:szCs w:val="24"/>
        </w:rPr>
        <w:t>2019/ 2020 E</w:t>
      </w:r>
      <w:r w:rsidRPr="00BF3B89">
        <w:rPr>
          <w:rFonts w:ascii="Times New Roman"/>
          <w:b/>
          <w:bCs/>
          <w:sz w:val="24"/>
          <w:szCs w:val="24"/>
        </w:rPr>
        <w:t>Ğİ</w:t>
      </w:r>
      <w:r w:rsidRPr="00BF3B89">
        <w:rPr>
          <w:rFonts w:ascii="Times New Roman"/>
          <w:b/>
          <w:bCs/>
          <w:sz w:val="24"/>
          <w:szCs w:val="24"/>
        </w:rPr>
        <w:t>T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>M-</w:t>
      </w:r>
      <w:r w:rsidRPr="00BF3B89">
        <w:rPr>
          <w:rFonts w:ascii="Times New Roman"/>
          <w:b/>
          <w:bCs/>
          <w:sz w:val="24"/>
          <w:szCs w:val="24"/>
        </w:rPr>
        <w:t>ÖĞ</w:t>
      </w:r>
      <w:r w:rsidRPr="00BF3B89">
        <w:rPr>
          <w:rFonts w:ascii="Times New Roman"/>
          <w:b/>
          <w:bCs/>
          <w:sz w:val="24"/>
          <w:szCs w:val="24"/>
        </w:rPr>
        <w:t>RET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>M YILI DESTEKLEME VE YET</w:t>
      </w:r>
      <w:r w:rsidRPr="00BF3B89">
        <w:rPr>
          <w:rFonts w:ascii="Times New Roman"/>
          <w:b/>
          <w:bCs/>
          <w:sz w:val="24"/>
          <w:szCs w:val="24"/>
        </w:rPr>
        <w:t>İŞ</w:t>
      </w:r>
      <w:r w:rsidRPr="00BF3B89">
        <w:rPr>
          <w:rFonts w:ascii="Times New Roman"/>
          <w:b/>
          <w:bCs/>
          <w:sz w:val="24"/>
          <w:szCs w:val="24"/>
        </w:rPr>
        <w:t>T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>RME KURSLARI</w:t>
      </w:r>
      <w:r w:rsidRPr="00BF3B89">
        <w:rPr>
          <w:rFonts w:ascii="Times New Roman"/>
          <w:b/>
          <w:bCs/>
          <w:sz w:val="24"/>
          <w:szCs w:val="24"/>
        </w:rPr>
        <w:t xml:space="preserve"> </w:t>
      </w:r>
      <w:r w:rsidRPr="00BF3B89">
        <w:rPr>
          <w:rFonts w:ascii="Times New Roman"/>
          <w:b/>
          <w:bCs/>
          <w:sz w:val="24"/>
          <w:szCs w:val="24"/>
        </w:rPr>
        <w:t>7.SINIF FEN B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>L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>MLER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 xml:space="preserve"> DERS</w:t>
      </w:r>
      <w:r w:rsidRPr="00BF3B89">
        <w:rPr>
          <w:rFonts w:ascii="Times New Roman"/>
          <w:b/>
          <w:bCs/>
          <w:sz w:val="24"/>
          <w:szCs w:val="24"/>
        </w:rPr>
        <w:t>İ</w:t>
      </w:r>
      <w:r w:rsidRPr="00BF3B89">
        <w:rPr>
          <w:rFonts w:ascii="Times New Roman"/>
          <w:b/>
          <w:bCs/>
          <w:sz w:val="24"/>
          <w:szCs w:val="24"/>
        </w:rPr>
        <w:t xml:space="preserve"> YILLIK PLAN </w:t>
      </w:r>
      <w:r w:rsidRPr="00BF3B89">
        <w:rPr>
          <w:rFonts w:ascii="Times New Roman"/>
          <w:b/>
          <w:bCs/>
          <w:sz w:val="24"/>
          <w:szCs w:val="24"/>
        </w:rPr>
        <w:t>Ö</w:t>
      </w:r>
      <w:r w:rsidRPr="00BF3B89">
        <w:rPr>
          <w:rFonts w:ascii="Times New Roman"/>
          <w:b/>
          <w:bCs/>
          <w:sz w:val="24"/>
          <w:szCs w:val="24"/>
        </w:rPr>
        <w:t>RNE</w:t>
      </w:r>
      <w:r w:rsidRPr="00BF3B89">
        <w:rPr>
          <w:rFonts w:ascii="Times New Roman"/>
          <w:b/>
          <w:bCs/>
          <w:sz w:val="24"/>
          <w:szCs w:val="24"/>
        </w:rPr>
        <w:t>Ğİ</w:t>
      </w:r>
    </w:p>
    <w:p w:rsidR="00A33815" w:rsidRDefault="00A33815">
      <w:pPr>
        <w:rPr>
          <w:rFonts w:ascii="Times New Roman"/>
          <w:sz w:val="20"/>
        </w:rPr>
      </w:pPr>
    </w:p>
    <w:p w:rsidR="00A33815" w:rsidRDefault="00A33815">
      <w:pPr>
        <w:rPr>
          <w:rFonts w:ascii="Times New Roman"/>
          <w:sz w:val="20"/>
        </w:rPr>
      </w:pPr>
      <w:bookmarkStart w:id="0" w:name="_GoBack"/>
      <w:bookmarkEnd w:id="0"/>
    </w:p>
    <w:p w:rsidR="00A33815" w:rsidRDefault="00A33815">
      <w:pPr>
        <w:spacing w:before="5" w:after="1"/>
        <w:rPr>
          <w:rFonts w:ascii="Times New Roman"/>
          <w:sz w:val="1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 w:rsidTr="004E1560">
        <w:trPr>
          <w:trHeight w:val="290"/>
        </w:trPr>
        <w:tc>
          <w:tcPr>
            <w:tcW w:w="559" w:type="dxa"/>
            <w:shd w:val="clear" w:color="auto" w:fill="FABF8F" w:themeFill="accent6" w:themeFillTint="99"/>
          </w:tcPr>
          <w:p w:rsidR="00A33815" w:rsidRDefault="004E1560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89" w:type="dxa"/>
            <w:shd w:val="clear" w:color="auto" w:fill="FABF8F" w:themeFill="accent6" w:themeFillTint="99"/>
          </w:tcPr>
          <w:p w:rsidR="00A33815" w:rsidRDefault="004E1560">
            <w:pPr>
              <w:pStyle w:val="TableParagraph"/>
              <w:spacing w:line="248" w:lineRule="exact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1536" w:type="dxa"/>
            <w:shd w:val="clear" w:color="auto" w:fill="FABF8F" w:themeFill="accent6" w:themeFillTint="99"/>
          </w:tcPr>
          <w:p w:rsidR="00A33815" w:rsidRDefault="004E1560">
            <w:pPr>
              <w:pStyle w:val="TableParagraph"/>
              <w:spacing w:line="248" w:lineRule="exact"/>
              <w:ind w:left="210" w:right="199"/>
              <w:jc w:val="center"/>
              <w:rPr>
                <w:b/>
              </w:rPr>
            </w:pPr>
            <w:r>
              <w:rPr>
                <w:b/>
              </w:rPr>
              <w:t>Ders Saati</w:t>
            </w:r>
          </w:p>
        </w:tc>
        <w:tc>
          <w:tcPr>
            <w:tcW w:w="3545" w:type="dxa"/>
            <w:shd w:val="clear" w:color="auto" w:fill="FABF8F" w:themeFill="accent6" w:themeFillTint="99"/>
          </w:tcPr>
          <w:p w:rsidR="00A33815" w:rsidRDefault="004E1560">
            <w:pPr>
              <w:pStyle w:val="TableParagraph"/>
              <w:spacing w:line="248" w:lineRule="exact"/>
              <w:ind w:left="478" w:right="469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8761" w:type="dxa"/>
            <w:shd w:val="clear" w:color="auto" w:fill="FABF8F" w:themeFill="accent6" w:themeFillTint="99"/>
          </w:tcPr>
          <w:p w:rsidR="00A33815" w:rsidRDefault="004E1560">
            <w:pPr>
              <w:pStyle w:val="TableParagraph"/>
              <w:spacing w:line="248" w:lineRule="exact"/>
              <w:ind w:left="3773" w:right="3763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A33815">
        <w:trPr>
          <w:trHeight w:val="4366"/>
        </w:trPr>
        <w:tc>
          <w:tcPr>
            <w:tcW w:w="559" w:type="dxa"/>
            <w:vMerge w:val="restart"/>
            <w:textDirection w:val="btLr"/>
          </w:tcPr>
          <w:p w:rsidR="00A33815" w:rsidRDefault="004E1560">
            <w:pPr>
              <w:pStyle w:val="TableParagraph"/>
              <w:spacing w:before="110"/>
              <w:ind w:left="4140" w:right="4142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152"/>
              <w:ind w:left="530"/>
              <w:rPr>
                <w:b/>
              </w:rPr>
            </w:pPr>
            <w:r>
              <w:rPr>
                <w:b/>
              </w:rPr>
              <w:t>Güneş Sistemi ve Ötesi</w:t>
            </w:r>
          </w:p>
        </w:tc>
        <w:tc>
          <w:tcPr>
            <w:tcW w:w="8761" w:type="dxa"/>
            <w:vMerge w:val="restart"/>
          </w:tcPr>
          <w:p w:rsidR="00A33815" w:rsidRDefault="004E1560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F.7.1.1.1. </w:t>
            </w:r>
            <w:r>
              <w:rPr>
                <w:sz w:val="18"/>
              </w:rPr>
              <w:t>Uzay teknolojilerini açıklar</w:t>
            </w:r>
          </w:p>
          <w:p w:rsidR="00A33815" w:rsidRDefault="004E1560">
            <w:pPr>
              <w:pStyle w:val="TableParagraph"/>
              <w:numPr>
                <w:ilvl w:val="0"/>
                <w:numId w:val="41"/>
              </w:numPr>
              <w:tabs>
                <w:tab w:val="left" w:pos="311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Yapay uydulara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41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Türkiye’nin uzaya gönderdiği uydulara ve görevlerine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4"/>
                <w:numId w:val="40"/>
              </w:numPr>
              <w:tabs>
                <w:tab w:val="left" w:pos="923"/>
              </w:tabs>
              <w:spacing w:before="172"/>
              <w:rPr>
                <w:sz w:val="18"/>
              </w:rPr>
            </w:pPr>
            <w:r>
              <w:rPr>
                <w:sz w:val="18"/>
              </w:rPr>
              <w:t>Uzay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kirliliğinin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nedenlerini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ederek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kirliliğin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yol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açabileceği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olası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sonuçları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tahmin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A33815" w:rsidRDefault="004E1560">
            <w:pPr>
              <w:pStyle w:val="TableParagraph"/>
              <w:numPr>
                <w:ilvl w:val="4"/>
                <w:numId w:val="40"/>
              </w:numPr>
              <w:tabs>
                <w:tab w:val="left" w:pos="923"/>
              </w:tabs>
              <w:spacing w:before="178"/>
              <w:rPr>
                <w:sz w:val="18"/>
              </w:rPr>
            </w:pPr>
            <w:r>
              <w:rPr>
                <w:sz w:val="18"/>
              </w:rPr>
              <w:t>Teknoloji ile uzay araştırmaları arasındaki ilişkiyi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4E1560">
            <w:pPr>
              <w:pStyle w:val="TableParagraph"/>
              <w:numPr>
                <w:ilvl w:val="4"/>
                <w:numId w:val="40"/>
              </w:numPr>
              <w:tabs>
                <w:tab w:val="left" w:pos="923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Teleskobun yapısını ve ne işe yaradığını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4E1560">
            <w:pPr>
              <w:pStyle w:val="TableParagraph"/>
              <w:numPr>
                <w:ilvl w:val="0"/>
                <w:numId w:val="39"/>
              </w:numPr>
              <w:tabs>
                <w:tab w:val="left" w:pos="311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Teleskop çeşitlerine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9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Işık kirliliğine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F.7.1.1.5. </w:t>
            </w:r>
            <w:r>
              <w:rPr>
                <w:sz w:val="18"/>
              </w:rPr>
              <w:t>Teleskobun gök bilimin gelişimindeki önemine yönelik çıkarımda bulunur.</w:t>
            </w:r>
          </w:p>
          <w:p w:rsidR="00A33815" w:rsidRDefault="004E1560">
            <w:pPr>
              <w:pStyle w:val="TableParagraph"/>
              <w:numPr>
                <w:ilvl w:val="0"/>
                <w:numId w:val="38"/>
              </w:numPr>
              <w:tabs>
                <w:tab w:val="left" w:pos="311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Rasathane (gözlemevi) kurulma yerlerinin seçimine ve bu yerlerin taşıdığı şartlara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8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Batılı gök bilimciler ve Türk İslam gök bilimcilerinin katkılarına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spacing w:before="17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F.7.1.1.6. </w:t>
            </w:r>
            <w:r>
              <w:rPr>
                <w:sz w:val="18"/>
              </w:rPr>
              <w:t>B</w:t>
            </w:r>
            <w:r>
              <w:rPr>
                <w:sz w:val="18"/>
              </w:rPr>
              <w:t>asit bir teleskop modeli hazırlayarak sunar.</w:t>
            </w:r>
          </w:p>
          <w:p w:rsidR="00A33815" w:rsidRDefault="004E1560">
            <w:pPr>
              <w:pStyle w:val="TableParagraph"/>
              <w:spacing w:before="177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F.7.1.2.1. </w:t>
            </w:r>
            <w:r>
              <w:rPr>
                <w:sz w:val="18"/>
              </w:rPr>
              <w:t>Yıldız oluşum sürecinin farkına varır.</w:t>
            </w:r>
          </w:p>
          <w:p w:rsidR="00A33815" w:rsidRDefault="004E1560">
            <w:pPr>
              <w:pStyle w:val="TableParagraph"/>
              <w:numPr>
                <w:ilvl w:val="0"/>
                <w:numId w:val="37"/>
              </w:numPr>
              <w:tabs>
                <w:tab w:val="left" w:pos="311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Bulutsu kavramına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7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Bulutsu örnekleri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A33815" w:rsidRDefault="004E1560">
            <w:pPr>
              <w:pStyle w:val="TableParagraph"/>
              <w:numPr>
                <w:ilvl w:val="0"/>
                <w:numId w:val="37"/>
              </w:numPr>
              <w:tabs>
                <w:tab w:val="left" w:pos="311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Karadelik kavramına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F.7.1.2.2. </w:t>
            </w:r>
            <w:r>
              <w:rPr>
                <w:sz w:val="18"/>
              </w:rPr>
              <w:t>Yıldız kavramını açıklar.</w:t>
            </w:r>
          </w:p>
          <w:p w:rsidR="00A33815" w:rsidRDefault="00A33815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36"/>
              </w:numPr>
              <w:tabs>
                <w:tab w:val="left" w:pos="311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Yıldız çeşitlerine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6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Dünya'dan bakıldığı şekliyle görülen yıldız gruplarının, isimlendirmesi olan takımyıldızlara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6"/>
              </w:numPr>
              <w:tabs>
                <w:tab w:val="left" w:pos="311"/>
              </w:tabs>
              <w:spacing w:before="174"/>
              <w:rPr>
                <w:i/>
                <w:sz w:val="18"/>
              </w:rPr>
            </w:pPr>
            <w:r>
              <w:rPr>
                <w:i/>
                <w:sz w:val="18"/>
              </w:rPr>
              <w:t>Gök cisimleri arası uzaklığın ışık yılı cinsinden ifade edildiğine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F.7.1.2.3. </w:t>
            </w:r>
            <w:r>
              <w:rPr>
                <w:sz w:val="18"/>
              </w:rPr>
              <w:t>Galaksilerin yapısını açıklar.</w:t>
            </w: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35"/>
              </w:numPr>
              <w:tabs>
                <w:tab w:val="left" w:pos="311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Galaksi çeşitlerine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5"/>
              </w:numPr>
              <w:tabs>
                <w:tab w:val="left" w:pos="320"/>
              </w:tabs>
              <w:spacing w:before="1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Galaksi örnekleri olarak Samanyolu ve </w:t>
            </w:r>
            <w:proofErr w:type="spellStart"/>
            <w:r>
              <w:rPr>
                <w:i/>
                <w:sz w:val="18"/>
              </w:rPr>
              <w:t>Andromeda</w:t>
            </w:r>
            <w:proofErr w:type="spellEnd"/>
            <w:r>
              <w:rPr>
                <w:i/>
                <w:sz w:val="18"/>
              </w:rPr>
              <w:t xml:space="preserve"> galaksilerine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spacing w:before="1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F.7.1.2.4. </w:t>
            </w:r>
            <w:r>
              <w:rPr>
                <w:sz w:val="18"/>
              </w:rPr>
              <w:t>Evren kavramını açıklar.</w:t>
            </w:r>
          </w:p>
        </w:tc>
      </w:tr>
      <w:tr w:rsidR="00A33815">
        <w:trPr>
          <w:trHeight w:val="450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32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170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</w:tbl>
    <w:p w:rsidR="00A33815" w:rsidRDefault="00A33815">
      <w:pPr>
        <w:rPr>
          <w:sz w:val="2"/>
          <w:szCs w:val="2"/>
        </w:rPr>
        <w:sectPr w:rsidR="00A33815">
          <w:type w:val="continuous"/>
          <w:pgSz w:w="16840" w:h="11910" w:orient="landscape"/>
          <w:pgMar w:top="60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1744"/>
        </w:trPr>
        <w:tc>
          <w:tcPr>
            <w:tcW w:w="559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A33815" w:rsidRDefault="004E1560">
            <w:pPr>
              <w:pStyle w:val="TableParagraph"/>
              <w:ind w:left="672"/>
              <w:rPr>
                <w:b/>
              </w:rPr>
            </w:pPr>
            <w:r>
              <w:rPr>
                <w:b/>
              </w:rPr>
              <w:t>Hücre ve Bölünmeler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4E1560">
            <w:pPr>
              <w:pStyle w:val="TableParagraph"/>
              <w:spacing w:before="118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F.7.2.1.1. </w:t>
            </w:r>
            <w:r>
              <w:rPr>
                <w:sz w:val="18"/>
              </w:rPr>
              <w:t>Hayvan ve bitki hücrelerini, temel kısımları ve görevleri açısından karşılaştırır.</w:t>
            </w:r>
          </w:p>
          <w:p w:rsidR="00A33815" w:rsidRDefault="00A33815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Hücrenin temel kısımları için sadece hücre zarı, sitoplazma ve çekirdek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A33815" w:rsidRDefault="004E1560">
            <w:pPr>
              <w:pStyle w:val="TableParagraph"/>
              <w:numPr>
                <w:ilvl w:val="0"/>
                <w:numId w:val="34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Hücre </w:t>
            </w:r>
            <w:proofErr w:type="spellStart"/>
            <w:r>
              <w:rPr>
                <w:i/>
                <w:sz w:val="18"/>
              </w:rPr>
              <w:t>organellerinin</w:t>
            </w:r>
            <w:proofErr w:type="spellEnd"/>
            <w:r>
              <w:rPr>
                <w:i/>
                <w:sz w:val="18"/>
              </w:rPr>
              <w:t xml:space="preserve"> ayrıntılı yapıları verilmeden sadece isim ve görevlerine</w:t>
            </w:r>
            <w:r>
              <w:rPr>
                <w:i/>
                <w:spacing w:val="-15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DNA, gen ve kromozom kavramları arasındaki ilişkiden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bahsedilir.</w:t>
            </w:r>
          </w:p>
          <w:p w:rsidR="00A33815" w:rsidRDefault="004E1560">
            <w:pPr>
              <w:pStyle w:val="TableParagraph"/>
              <w:numPr>
                <w:ilvl w:val="4"/>
                <w:numId w:val="33"/>
              </w:numPr>
              <w:tabs>
                <w:tab w:val="left" w:pos="923"/>
              </w:tabs>
              <w:spacing w:before="177" w:line="261" w:lineRule="auto"/>
              <w:ind w:right="443" w:firstLine="0"/>
              <w:rPr>
                <w:sz w:val="18"/>
              </w:rPr>
            </w:pPr>
            <w:r>
              <w:rPr>
                <w:sz w:val="18"/>
              </w:rPr>
              <w:t>Geçmişten günümüze, hücrenin yapısı ile ilgili görüşleri teknolojik gelişmelerle ilişkilendirerek tartışır.</w:t>
            </w:r>
          </w:p>
          <w:p w:rsidR="00A33815" w:rsidRDefault="004E1560">
            <w:pPr>
              <w:pStyle w:val="TableParagraph"/>
              <w:spacing w:before="156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Bilimsel bilgilerin kesin olmayıp değişebileceği ve gelişebileceği vurgulanır.</w:t>
            </w:r>
          </w:p>
          <w:p w:rsidR="00A33815" w:rsidRDefault="004E1560">
            <w:pPr>
              <w:pStyle w:val="TableParagraph"/>
              <w:numPr>
                <w:ilvl w:val="4"/>
                <w:numId w:val="33"/>
              </w:numPr>
              <w:tabs>
                <w:tab w:val="left" w:pos="923"/>
              </w:tabs>
              <w:spacing w:before="174"/>
              <w:ind w:firstLine="0"/>
              <w:rPr>
                <w:sz w:val="18"/>
              </w:rPr>
            </w:pPr>
            <w:r>
              <w:rPr>
                <w:sz w:val="18"/>
              </w:rPr>
              <w:t>Hücr</w:t>
            </w:r>
            <w:r>
              <w:rPr>
                <w:sz w:val="18"/>
              </w:rPr>
              <w:t>e-doku-organ-sistem-organizma ilişkisini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4E1560">
            <w:pPr>
              <w:pStyle w:val="TableParagraph"/>
              <w:spacing w:before="178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Hücre-doku-organ-sistem-organizma kavramlarının tanımlarına ve aralarındaki ilişkilere değinilir.</w:t>
            </w:r>
          </w:p>
        </w:tc>
      </w:tr>
      <w:tr w:rsidR="00A33815">
        <w:trPr>
          <w:trHeight w:val="1747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582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870"/>
        </w:trPr>
        <w:tc>
          <w:tcPr>
            <w:tcW w:w="559" w:type="dxa"/>
            <w:vMerge w:val="restart"/>
            <w:textDirection w:val="btLr"/>
          </w:tcPr>
          <w:p w:rsidR="00A33815" w:rsidRDefault="004E1560">
            <w:pPr>
              <w:pStyle w:val="TableParagraph"/>
              <w:spacing w:before="110"/>
              <w:ind w:left="1813" w:right="1800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672"/>
              <w:rPr>
                <w:b/>
              </w:rPr>
            </w:pPr>
            <w:r>
              <w:rPr>
                <w:b/>
              </w:rPr>
              <w:t>Hücre ve Bölünmeler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2"/>
              </w:numPr>
              <w:tabs>
                <w:tab w:val="left" w:pos="923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Mitozun canlılar için önemini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2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Mitozun birbirini takip eden farklı evrelerden oluştuğunu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Mitoz evrelerinin adları verilmez.</w:t>
            </w:r>
          </w:p>
        </w:tc>
      </w:tr>
      <w:tr w:rsidR="00A33815">
        <w:trPr>
          <w:trHeight w:val="582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 w:rsidTr="004E1560">
        <w:trPr>
          <w:trHeight w:val="145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B6DDE8" w:themeFill="accent5" w:themeFillTint="66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4478"/>
              <w:rPr>
                <w:b/>
              </w:rPr>
            </w:pPr>
            <w:r>
              <w:rPr>
                <w:b/>
              </w:rPr>
              <w:t>18 KASIM – 22 KASIM 2019 BİRİNCİ DÖNEM ARA TATİLİ</w:t>
            </w:r>
          </w:p>
        </w:tc>
      </w:tr>
      <w:tr w:rsidR="00A33815">
        <w:trPr>
          <w:trHeight w:val="1456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215"/>
              <w:ind w:left="672"/>
              <w:rPr>
                <w:b/>
              </w:rPr>
            </w:pPr>
            <w:r>
              <w:rPr>
                <w:b/>
              </w:rPr>
              <w:t>Hücre ve Bölünmeler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A33815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1"/>
              </w:numPr>
              <w:tabs>
                <w:tab w:val="left" w:pos="923"/>
              </w:tabs>
              <w:rPr>
                <w:sz w:val="18"/>
              </w:rPr>
            </w:pPr>
            <w:proofErr w:type="spellStart"/>
            <w:r>
              <w:rPr>
                <w:sz w:val="18"/>
              </w:rPr>
              <w:t>Mayozun</w:t>
            </w:r>
            <w:proofErr w:type="spellEnd"/>
            <w:r>
              <w:rPr>
                <w:sz w:val="18"/>
              </w:rPr>
              <w:t xml:space="preserve"> canlılar için önemini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Mayoz</w:t>
            </w:r>
            <w:proofErr w:type="spellEnd"/>
            <w:r>
              <w:rPr>
                <w:i/>
                <w:sz w:val="18"/>
              </w:rPr>
              <w:t xml:space="preserve"> evreleri sadece </w:t>
            </w:r>
            <w:proofErr w:type="spellStart"/>
            <w:r>
              <w:rPr>
                <w:i/>
                <w:sz w:val="18"/>
              </w:rPr>
              <w:t>Mayoz</w:t>
            </w:r>
            <w:proofErr w:type="spellEnd"/>
            <w:r>
              <w:rPr>
                <w:i/>
                <w:sz w:val="18"/>
              </w:rPr>
              <w:t xml:space="preserve"> I ve </w:t>
            </w:r>
            <w:proofErr w:type="spellStart"/>
            <w:r>
              <w:rPr>
                <w:i/>
                <w:sz w:val="18"/>
              </w:rPr>
              <w:t>Mayoz</w:t>
            </w:r>
            <w:proofErr w:type="spellEnd"/>
            <w:r>
              <w:rPr>
                <w:i/>
                <w:sz w:val="18"/>
              </w:rPr>
              <w:t xml:space="preserve"> II olarak verilir.</w:t>
            </w: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1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 xml:space="preserve">Üreme ana hücrelerinde </w:t>
            </w:r>
            <w:proofErr w:type="spellStart"/>
            <w:r>
              <w:rPr>
                <w:sz w:val="18"/>
              </w:rPr>
              <w:t>mayozun</w:t>
            </w:r>
            <w:proofErr w:type="spellEnd"/>
            <w:r>
              <w:rPr>
                <w:sz w:val="18"/>
              </w:rPr>
              <w:t xml:space="preserve"> nasıl gerçekleştiğini model üzerinde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Gamet oluşumları sırasında hücre isimlerine değinilmez. Sadece sperm ve yumurta verilir.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1"/>
              </w:numPr>
              <w:tabs>
                <w:tab w:val="left" w:pos="923"/>
              </w:tabs>
              <w:rPr>
                <w:sz w:val="18"/>
              </w:rPr>
            </w:pPr>
            <w:proofErr w:type="spellStart"/>
            <w:r>
              <w:rPr>
                <w:sz w:val="18"/>
              </w:rPr>
              <w:t>Mayoz</w:t>
            </w:r>
            <w:proofErr w:type="spellEnd"/>
            <w:r>
              <w:rPr>
                <w:sz w:val="18"/>
              </w:rPr>
              <w:t xml:space="preserve"> ve mitoz arasındaki farkları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karşılaştırır.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Mayoz</w:t>
            </w:r>
            <w:proofErr w:type="spellEnd"/>
            <w:r>
              <w:rPr>
                <w:i/>
                <w:sz w:val="18"/>
              </w:rPr>
              <w:t xml:space="preserve"> ve mitoz arasındaki farklılıklar verilirken bölünme evrelerindeki farklılıklara değinilmez.</w:t>
            </w:r>
          </w:p>
        </w:tc>
      </w:tr>
      <w:tr w:rsidR="00A33815">
        <w:trPr>
          <w:trHeight w:val="2035"/>
        </w:trPr>
        <w:tc>
          <w:tcPr>
            <w:tcW w:w="559" w:type="dxa"/>
            <w:textDirection w:val="btLr"/>
          </w:tcPr>
          <w:p w:rsidR="00A33815" w:rsidRDefault="004E1560">
            <w:pPr>
              <w:pStyle w:val="TableParagraph"/>
              <w:spacing w:before="110"/>
              <w:ind w:left="608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</w:tbl>
    <w:p w:rsidR="00A33815" w:rsidRDefault="00A33815">
      <w:pPr>
        <w:rPr>
          <w:sz w:val="2"/>
          <w:szCs w:val="2"/>
        </w:rPr>
        <w:sectPr w:rsidR="00A33815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2618"/>
        </w:trPr>
        <w:tc>
          <w:tcPr>
            <w:tcW w:w="559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916"/>
              <w:rPr>
                <w:b/>
              </w:rPr>
            </w:pPr>
            <w:r>
              <w:rPr>
                <w:b/>
              </w:rPr>
              <w:t>Kuvvet ve Enerji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A33815" w:rsidRDefault="004E1560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F.7.3.1.1. </w:t>
            </w:r>
            <w:r>
              <w:rPr>
                <w:sz w:val="18"/>
              </w:rPr>
              <w:t>Kütleye etki eden yer çekimi kuvvetini ağırlık olarak adlandırır.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30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Ağırlığın bir kuvvet olduğu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A33815" w:rsidRDefault="004E1560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Dinamometre kullanılarak ağırlık ölçümü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yaptırılır.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9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Kütle ve ağırlık kavramlarını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karşılaştırır.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9"/>
              </w:numPr>
              <w:tabs>
                <w:tab w:val="left" w:pos="923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Yer çekimini kütle çekimi olarak gök cisimleri temelinde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 girilmez.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A33815" w:rsidRDefault="004E156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F.7.3.2.1. </w:t>
            </w:r>
            <w:r>
              <w:rPr>
                <w:sz w:val="18"/>
              </w:rPr>
              <w:t>Fiziksel anlamda yapılan işin, uygulanan kuvvet ve alınan yolla ilişkili olduğunu 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28"/>
              </w:numPr>
              <w:tabs>
                <w:tab w:val="left" w:pos="311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İşin birimi </w:t>
            </w:r>
            <w:proofErr w:type="spellStart"/>
            <w:r>
              <w:rPr>
                <w:i/>
                <w:sz w:val="18"/>
              </w:rPr>
              <w:t>joule</w:t>
            </w:r>
            <w:proofErr w:type="spellEnd"/>
            <w:r>
              <w:rPr>
                <w:i/>
                <w:sz w:val="18"/>
              </w:rPr>
              <w:t xml:space="preserve"> olarak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A33815" w:rsidRDefault="004E1560">
            <w:pPr>
              <w:pStyle w:val="TableParagraph"/>
              <w:numPr>
                <w:ilvl w:val="0"/>
                <w:numId w:val="28"/>
              </w:numPr>
              <w:tabs>
                <w:tab w:val="left" w:pos="320"/>
              </w:tabs>
              <w:spacing w:before="2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F.7.3.2.2. </w:t>
            </w:r>
            <w:r>
              <w:rPr>
                <w:sz w:val="18"/>
              </w:rPr>
              <w:t>Enerjiyi iş kavramı ile ilişkilendirerek, kinetik ve potansiyel enerji olarak sınıf</w:t>
            </w:r>
            <w:r>
              <w:rPr>
                <w:sz w:val="18"/>
              </w:rPr>
              <w:t>landırır.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27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Potansiyel enerji, çekim potansiyel enerjisi ve esneklik potansiyel enerjisi şeklinde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sınıflandırılır.</w:t>
            </w:r>
          </w:p>
          <w:p w:rsidR="00A33815" w:rsidRDefault="004E1560">
            <w:pPr>
              <w:pStyle w:val="TableParagraph"/>
              <w:numPr>
                <w:ilvl w:val="0"/>
                <w:numId w:val="27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Potansiyel enerjinin kütle ve yüksekliğe, kinetik enerjinin kütle ve sürate bağlı olduğu</w:t>
            </w:r>
            <w:r>
              <w:rPr>
                <w:i/>
                <w:spacing w:val="-27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A33815" w:rsidRDefault="004E1560">
            <w:pPr>
              <w:pStyle w:val="TableParagraph"/>
              <w:numPr>
                <w:ilvl w:val="0"/>
                <w:numId w:val="27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</w:rPr>
            </w:pPr>
          </w:p>
          <w:p w:rsidR="00A33815" w:rsidRDefault="004E1560">
            <w:pPr>
              <w:pStyle w:val="TableParagraph"/>
              <w:spacing w:before="1" w:line="210" w:lineRule="atLeast"/>
              <w:ind w:left="108" w:right="538"/>
              <w:rPr>
                <w:sz w:val="18"/>
              </w:rPr>
            </w:pPr>
            <w:r>
              <w:rPr>
                <w:b/>
                <w:sz w:val="18"/>
              </w:rPr>
              <w:t xml:space="preserve">F.7.3.3.1. </w:t>
            </w:r>
            <w:r>
              <w:rPr>
                <w:sz w:val="18"/>
              </w:rPr>
              <w:t>Kinetik ve potansiyel enerji türlerinin birbirine dönüşümünden hareketle enerjinin korunduğu sonucunu çıkarır.</w:t>
            </w:r>
          </w:p>
        </w:tc>
      </w:tr>
      <w:tr w:rsidR="00A33815">
        <w:trPr>
          <w:trHeight w:val="2671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2928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205"/>
              <w:ind w:left="445" w:right="472"/>
              <w:jc w:val="center"/>
              <w:rPr>
                <w:b/>
              </w:rPr>
            </w:pPr>
            <w:r>
              <w:rPr>
                <w:b/>
              </w:rPr>
              <w:t>Kuvvet ve Enerji</w:t>
            </w:r>
          </w:p>
        </w:tc>
        <w:tc>
          <w:tcPr>
            <w:tcW w:w="8761" w:type="dxa"/>
          </w:tcPr>
          <w:p w:rsidR="00A33815" w:rsidRDefault="00A33815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6"/>
              </w:numPr>
              <w:tabs>
                <w:tab w:val="left" w:pos="923"/>
              </w:tabs>
              <w:spacing w:line="247" w:lineRule="auto"/>
              <w:ind w:right="563" w:firstLine="0"/>
              <w:rPr>
                <w:sz w:val="18"/>
              </w:rPr>
            </w:pPr>
            <w:r>
              <w:rPr>
                <w:sz w:val="18"/>
              </w:rPr>
              <w:t>Kinetik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potansiyel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enerji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türlerinin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birbirine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dönüşümünden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hareketle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enerjinin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korunduğu sonucunu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çıkarır.</w:t>
            </w:r>
          </w:p>
          <w:p w:rsidR="00A33815" w:rsidRDefault="00A33815">
            <w:pPr>
              <w:pStyle w:val="TableParagraph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6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Sürtünme kuvvetinin kinetik enerji üzerindeki etkisini örneklerle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25"/>
              </w:numPr>
              <w:tabs>
                <w:tab w:val="left" w:pos="311"/>
              </w:tabs>
              <w:spacing w:before="1"/>
              <w:ind w:right="394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Sürtünme kuvvetinin kinetik enerji üzerindeki etkisinin örneklendirilmesinde sürtünmeli yüzeyler, hava direnci ve su direnci dikkate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alınır.</w:t>
            </w:r>
          </w:p>
          <w:p w:rsidR="00A33815" w:rsidRDefault="004E1560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ind w:right="968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Sürtünen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yüzeylerin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ısındığı,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basit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bir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deneyle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gösterilerek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kinetik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enerji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kaybının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ısı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enerjisine </w:t>
            </w:r>
            <w:r>
              <w:rPr>
                <w:i/>
                <w:sz w:val="18"/>
              </w:rPr>
              <w:t>dönüştüğü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F.7.3.3.3. </w:t>
            </w:r>
            <w:r>
              <w:rPr>
                <w:sz w:val="18"/>
              </w:rPr>
              <w:t>Hava veya su direncinin etkisini azaltmaya yönelik bir araç tasarlar.</w:t>
            </w:r>
          </w:p>
          <w:p w:rsidR="00A33815" w:rsidRDefault="004E1560">
            <w:pPr>
              <w:pStyle w:val="TableParagraph"/>
              <w:numPr>
                <w:ilvl w:val="0"/>
                <w:numId w:val="24"/>
              </w:numPr>
              <w:tabs>
                <w:tab w:val="left" w:pos="261"/>
              </w:tabs>
              <w:spacing w:line="207" w:lineRule="exact"/>
              <w:rPr>
                <w:i/>
                <w:sz w:val="16"/>
              </w:rPr>
            </w:pPr>
            <w:r>
              <w:rPr>
                <w:i/>
                <w:sz w:val="18"/>
              </w:rPr>
              <w:t>Hava veya su direncinin farklı taşıtların tasarımındaki etkisine</w:t>
            </w:r>
            <w:r>
              <w:rPr>
                <w:i/>
                <w:spacing w:val="-3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24"/>
              </w:numPr>
              <w:tabs>
                <w:tab w:val="left" w:pos="232"/>
              </w:tabs>
              <w:spacing w:before="2"/>
              <w:ind w:left="231" w:hanging="161"/>
              <w:rPr>
                <w:i/>
                <w:sz w:val="16"/>
              </w:rPr>
            </w:pPr>
            <w:r>
              <w:rPr>
                <w:i/>
                <w:sz w:val="18"/>
              </w:rPr>
              <w:t>Tasarımlar çizimle ortaya konulur, üç boyutlu bir ürüne</w:t>
            </w:r>
            <w:r>
              <w:rPr>
                <w:i/>
                <w:spacing w:val="-34"/>
                <w:sz w:val="18"/>
              </w:rPr>
              <w:t xml:space="preserve"> </w:t>
            </w:r>
            <w:r>
              <w:rPr>
                <w:i/>
                <w:sz w:val="18"/>
              </w:rPr>
              <w:t>dönüştürülmez.</w:t>
            </w:r>
          </w:p>
        </w:tc>
      </w:tr>
      <w:tr w:rsidR="00A33815">
        <w:trPr>
          <w:trHeight w:val="2486"/>
        </w:trPr>
        <w:tc>
          <w:tcPr>
            <w:tcW w:w="559" w:type="dxa"/>
            <w:textDirection w:val="btLr"/>
          </w:tcPr>
          <w:p w:rsidR="00A33815" w:rsidRDefault="004E1560">
            <w:pPr>
              <w:pStyle w:val="TableParagraph"/>
              <w:spacing w:before="110"/>
              <w:ind w:left="903" w:right="895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5"/>
              <w:rPr>
                <w:rFonts w:ascii="Times New Roman"/>
              </w:rPr>
            </w:pPr>
          </w:p>
          <w:p w:rsidR="00A33815" w:rsidRDefault="004E1560">
            <w:pPr>
              <w:pStyle w:val="TableParagraph"/>
              <w:ind w:left="478" w:right="472"/>
              <w:jc w:val="center"/>
              <w:rPr>
                <w:b/>
              </w:rPr>
            </w:pPr>
            <w:r>
              <w:rPr>
                <w:b/>
              </w:rPr>
              <w:t>Saf Madde ve Karışımlar</w:t>
            </w:r>
          </w:p>
        </w:tc>
        <w:tc>
          <w:tcPr>
            <w:tcW w:w="8761" w:type="dxa"/>
          </w:tcPr>
          <w:p w:rsidR="00A33815" w:rsidRDefault="00A3381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3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Atomun yapısını ve yapısındaki temel parçacıklarını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söyler.</w:t>
            </w: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3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Geçmişten günümüze atom kavramı ile ilgili düşüncelerin nasıl değiştiğini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sorgular.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Atom teorileri ile ilgili ayrıntıya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numPr>
                <w:ilvl w:val="0"/>
                <w:numId w:val="22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Bilimsel bilginin zamanla değişebileceğine vurgu</w:t>
            </w:r>
            <w:r>
              <w:rPr>
                <w:i/>
                <w:spacing w:val="-25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  <w:p w:rsidR="00A33815" w:rsidRDefault="004E1560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Bilimsel bilgi türlerinden teori hakkında genel bilgi</w:t>
            </w:r>
            <w:r>
              <w:rPr>
                <w:i/>
                <w:spacing w:val="-34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1"/>
              </w:numPr>
              <w:tabs>
                <w:tab w:val="left" w:pos="923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Aynı veya farklı atomların bir araya gelerek molekül oluşturacağını ifade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1"/>
              </w:numPr>
              <w:tabs>
                <w:tab w:val="left" w:pos="923"/>
              </w:tabs>
              <w:spacing w:line="201" w:lineRule="exact"/>
              <w:rPr>
                <w:sz w:val="18"/>
              </w:rPr>
            </w:pPr>
            <w:r>
              <w:rPr>
                <w:sz w:val="18"/>
              </w:rPr>
              <w:t>Çeşitli</w:t>
            </w:r>
            <w:r>
              <w:rPr>
                <w:sz w:val="18"/>
              </w:rPr>
              <w:t xml:space="preserve"> molekül modelleri oluşturarak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</w:tc>
      </w:tr>
    </w:tbl>
    <w:p w:rsidR="00A33815" w:rsidRDefault="00A33815">
      <w:pPr>
        <w:spacing w:line="201" w:lineRule="exact"/>
        <w:rPr>
          <w:sz w:val="18"/>
        </w:rPr>
        <w:sectPr w:rsidR="00A33815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1744"/>
        </w:trPr>
        <w:tc>
          <w:tcPr>
            <w:tcW w:w="559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7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spacing w:before="1"/>
              <w:ind w:left="499"/>
              <w:rPr>
                <w:b/>
              </w:rPr>
            </w:pPr>
            <w:r>
              <w:rPr>
                <w:b/>
              </w:rPr>
              <w:t>Saf Madde ve Karışımlar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0"/>
              </w:numPr>
              <w:tabs>
                <w:tab w:val="left" w:pos="923"/>
              </w:tabs>
              <w:spacing w:before="125"/>
              <w:rPr>
                <w:sz w:val="18"/>
              </w:rPr>
            </w:pPr>
            <w:r>
              <w:rPr>
                <w:sz w:val="18"/>
              </w:rPr>
              <w:t>Aynı veya farklı atomların bir araya gelerek molekül oluşturacağını ifade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0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Çeşitli molekül modelleri oluşturarak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9"/>
              </w:numPr>
              <w:tabs>
                <w:tab w:val="left" w:pos="923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>Saf maddeleri, element ve bileşik olarak sınıflandırarak örnekler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9"/>
              </w:numPr>
              <w:tabs>
                <w:tab w:val="left" w:pos="923"/>
              </w:tabs>
              <w:spacing w:line="244" w:lineRule="auto"/>
              <w:ind w:right="234" w:firstLine="0"/>
              <w:rPr>
                <w:sz w:val="18"/>
              </w:rPr>
            </w:pPr>
            <w:r>
              <w:rPr>
                <w:sz w:val="18"/>
              </w:rPr>
              <w:t>Periyodik sistemdeki ilk 18 elementin ve yaygın elementlerin (altın, gümüş, bakır, çinko,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kurşun, cıva, platin, demir ve iyot) isimlerini, sembollerini ve bazı kullanım alanlarını ifade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9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Yaygın bileşiklerin formüllerini, isimlerini ve bazı kullanım alanlarını ifade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</w:tc>
      </w:tr>
      <w:tr w:rsidR="00A33815">
        <w:trPr>
          <w:trHeight w:val="873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 w:rsidTr="004E1560">
        <w:trPr>
          <w:trHeight w:val="1747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B6DDE8" w:themeFill="accent5" w:themeFillTint="66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5228" w:right="5224"/>
              <w:jc w:val="center"/>
              <w:rPr>
                <w:b/>
              </w:rPr>
            </w:pPr>
            <w:r>
              <w:rPr>
                <w:b/>
              </w:rPr>
              <w:t>20 OCAK- 31 OCAK 2020 YARI YIL TATİLİ</w:t>
            </w:r>
          </w:p>
        </w:tc>
      </w:tr>
      <w:tr w:rsidR="00A33815">
        <w:trPr>
          <w:trHeight w:val="1163"/>
        </w:trPr>
        <w:tc>
          <w:tcPr>
            <w:tcW w:w="559" w:type="dxa"/>
            <w:vMerge w:val="restart"/>
            <w:textDirection w:val="btLr"/>
          </w:tcPr>
          <w:p w:rsidR="00A33815" w:rsidRDefault="004E1560">
            <w:pPr>
              <w:pStyle w:val="TableParagraph"/>
              <w:spacing w:before="110"/>
              <w:ind w:left="2667" w:right="2659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A33815" w:rsidRDefault="004E1560">
            <w:pPr>
              <w:pStyle w:val="TableParagraph"/>
              <w:ind w:left="480"/>
              <w:rPr>
                <w:b/>
              </w:rPr>
            </w:pPr>
            <w:r>
              <w:rPr>
                <w:b/>
              </w:rPr>
              <w:t>Saf Madde ve Karışımlar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8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Karışımları, homojen ve heterojen olarak sınıflandırarak örnekler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Homojen karışımların çözelti olarak da ifade edilebileceği vurgulanır.</w:t>
            </w:r>
          </w:p>
          <w:p w:rsidR="00A33815" w:rsidRDefault="00A33815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8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Günlük yaşamda karşılaştığı çözücü ve çözünenleri kullanarak çözelti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hazırlar.</w:t>
            </w:r>
          </w:p>
          <w:p w:rsidR="00A33815" w:rsidRDefault="00A3381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8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Çözünme hızına etki eden faktörleri deney yaparak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belirler.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Temas yüzeyi, karıştırma ve sıcaklık faktörlerine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17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Bağımlı, bağımsız ve kontrol edilen değişken kavram gruplarına vurgu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F.7.4.4.1. </w:t>
            </w:r>
            <w:r>
              <w:rPr>
                <w:sz w:val="18"/>
              </w:rPr>
              <w:t>Karışımların ayrılması için kullanılabilecek yöntemlerden uygun olanı seçerek uygular.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 w:right="538"/>
              <w:rPr>
                <w:i/>
                <w:sz w:val="18"/>
              </w:rPr>
            </w:pPr>
            <w:r>
              <w:rPr>
                <w:i/>
                <w:sz w:val="18"/>
              </w:rPr>
              <w:t>Karışımların ayrı</w:t>
            </w:r>
            <w:r>
              <w:rPr>
                <w:i/>
                <w:sz w:val="18"/>
              </w:rPr>
              <w:t>lmasında kullanılabilecek yöntemlerden buharlaştırma, yoğunluk farkı ve damıtma üzerinde durulur.</w:t>
            </w:r>
          </w:p>
        </w:tc>
      </w:tr>
      <w:tr w:rsidR="00A33815">
        <w:trPr>
          <w:trHeight w:val="234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261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31"/>
              </w:rPr>
            </w:pPr>
          </w:p>
          <w:p w:rsidR="00A33815" w:rsidRDefault="004E1560">
            <w:pPr>
              <w:pStyle w:val="TableParagraph"/>
              <w:ind w:left="499"/>
              <w:rPr>
                <w:b/>
              </w:rPr>
            </w:pPr>
            <w:r>
              <w:rPr>
                <w:b/>
              </w:rPr>
              <w:t>Saf Madde ve Karışımlar</w:t>
            </w:r>
          </w:p>
        </w:tc>
        <w:tc>
          <w:tcPr>
            <w:tcW w:w="8761" w:type="dxa"/>
          </w:tcPr>
          <w:p w:rsidR="00A33815" w:rsidRDefault="00A33815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6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Evsel atıklarda geri dönüştürülebilen ve dönüştürülemeyen maddeleri ayırt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A33815" w:rsidRDefault="00A3381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6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Evsel katı ve sıvı atıkların geri dönüşümüne ilişkin proje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tasarlar.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6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Geri dönüşümü, kaynakların etkili kullanımı açısından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sorgular.</w:t>
            </w:r>
          </w:p>
          <w:p w:rsidR="00A33815" w:rsidRDefault="004E1560">
            <w:pPr>
              <w:pStyle w:val="TableParagraph"/>
              <w:spacing w:before="2" w:line="207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Geri dönüşüm tesislerinin ekonomiye katkısı vurgulanır.</w:t>
            </w:r>
          </w:p>
          <w:p w:rsidR="00A33815" w:rsidRDefault="004E1560">
            <w:pPr>
              <w:pStyle w:val="TableParagraph"/>
              <w:numPr>
                <w:ilvl w:val="4"/>
                <w:numId w:val="16"/>
              </w:numPr>
              <w:tabs>
                <w:tab w:val="left" w:pos="923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Yakın çevresinde atık kontrolüne özen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A33815" w:rsidRDefault="004E1560">
            <w:pPr>
              <w:pStyle w:val="TableParagraph"/>
              <w:numPr>
                <w:ilvl w:val="0"/>
                <w:numId w:val="15"/>
              </w:numPr>
              <w:tabs>
                <w:tab w:val="left" w:pos="311"/>
              </w:tabs>
              <w:spacing w:before="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Atık kontrolü ile ilgili kamu ve sivil toplum kuruluşlarının çalışmalarına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Tı</w:t>
            </w:r>
            <w:r>
              <w:rPr>
                <w:i/>
                <w:sz w:val="18"/>
              </w:rPr>
              <w:t>bbi atık ile temas etmemesi gerektiği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hatırlatılır.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F.7.4.5.5. </w:t>
            </w:r>
            <w:r>
              <w:rPr>
                <w:sz w:val="18"/>
              </w:rPr>
              <w:t>Yeniden kullanılabilecek eşyalarını, ihtiyacı olanlara iletmeye yönelik proje geliştirir.</w:t>
            </w:r>
          </w:p>
        </w:tc>
      </w:tr>
    </w:tbl>
    <w:p w:rsidR="00A33815" w:rsidRDefault="00A33815">
      <w:pPr>
        <w:rPr>
          <w:sz w:val="18"/>
        </w:rPr>
        <w:sectPr w:rsidR="00A33815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3375"/>
        </w:trPr>
        <w:tc>
          <w:tcPr>
            <w:tcW w:w="559" w:type="dxa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150"/>
              <w:ind w:left="388"/>
              <w:rPr>
                <w:b/>
              </w:rPr>
            </w:pPr>
            <w:r>
              <w:rPr>
                <w:b/>
              </w:rPr>
              <w:t>Işığın Madde ile Etkileşimi</w:t>
            </w:r>
          </w:p>
        </w:tc>
        <w:tc>
          <w:tcPr>
            <w:tcW w:w="8761" w:type="dxa"/>
          </w:tcPr>
          <w:p w:rsidR="00A33815" w:rsidRDefault="00A33815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4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Işığın madde ile etkileşimi sonucunda madde tarafından soğurulabileceğini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4"/>
              </w:numPr>
              <w:tabs>
                <w:tab w:val="left" w:pos="923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>Beyaz ışığın tüm ışık renklerinin bileşiminden oluştuğu sonucunu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çıkarır.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4"/>
              </w:numPr>
              <w:tabs>
                <w:tab w:val="left" w:pos="923"/>
              </w:tabs>
              <w:spacing w:line="247" w:lineRule="auto"/>
              <w:ind w:right="152" w:firstLine="0"/>
              <w:rPr>
                <w:sz w:val="18"/>
              </w:rPr>
            </w:pPr>
            <w:r>
              <w:rPr>
                <w:sz w:val="18"/>
              </w:rPr>
              <w:t>Gözlemleri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sonucunda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cisimlerin,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siyah,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beyaz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renkli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görünmesinin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nedenini,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ışığın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yansıması ve soğurulmasıyla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ilişkilendirir.</w:t>
            </w:r>
          </w:p>
          <w:p w:rsidR="00A33815" w:rsidRDefault="00A33815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Renk filtrelerine girilmez.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4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Güneş enerjisinin günlük yaşam ve teknolojideki yenilikçi uygulamalarına örnekler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Kaynakların etkili kullanımı bakımından güneş enerjisinin önemi vurgulanır.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4"/>
              </w:numPr>
              <w:tabs>
                <w:tab w:val="left" w:pos="884"/>
              </w:tabs>
              <w:ind w:left="883" w:hanging="813"/>
              <w:rPr>
                <w:sz w:val="18"/>
              </w:rPr>
            </w:pPr>
            <w:r>
              <w:rPr>
                <w:sz w:val="18"/>
              </w:rPr>
              <w:t>Güneş enerjisinden gelecekte nasıl yararlanılacağına ilişkin ürettiği fikirleri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A33815">
        <w:trPr>
          <w:trHeight w:val="1163"/>
        </w:trPr>
        <w:tc>
          <w:tcPr>
            <w:tcW w:w="559" w:type="dxa"/>
            <w:vMerge w:val="restart"/>
            <w:textDirection w:val="btLr"/>
          </w:tcPr>
          <w:p w:rsidR="00A33815" w:rsidRDefault="004E1560">
            <w:pPr>
              <w:pStyle w:val="TableParagraph"/>
              <w:spacing w:before="110"/>
              <w:ind w:left="2577" w:right="2564"/>
              <w:jc w:val="center"/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183"/>
              <w:ind w:left="408"/>
              <w:rPr>
                <w:b/>
              </w:rPr>
            </w:pPr>
            <w:r>
              <w:rPr>
                <w:b/>
              </w:rPr>
              <w:t>Işığın Madde ile Etkileşimi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spacing w:before="6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3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Ayna çeşitlerini gözlemleyerek kullanım alanlarına örnekler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3"/>
              </w:numPr>
              <w:tabs>
                <w:tab w:val="left" w:pos="923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Düz, çukur ve tümsek aynalarda oluşan görüntüleri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karşılaştırır.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07" w:lineRule="exact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Özel ışınlarla görüntü çizimine</w:t>
            </w:r>
            <w:r>
              <w:rPr>
                <w:i/>
                <w:spacing w:val="-2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20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before="2"/>
              <w:ind w:right="894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Çukur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aynada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cismin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görüntüsünün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özelliklerinin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(büyük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/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küçük,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ters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/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düz)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cismin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aynaya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olan </w:t>
            </w:r>
            <w:r>
              <w:rPr>
                <w:i/>
                <w:sz w:val="18"/>
              </w:rPr>
              <w:t>uzaklığına göre değişebileceği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</w:tc>
      </w:tr>
      <w:tr w:rsidR="00A33815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174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34"/>
              </w:rPr>
            </w:pPr>
          </w:p>
          <w:p w:rsidR="00A33815" w:rsidRDefault="004E1560">
            <w:pPr>
              <w:pStyle w:val="TableParagraph"/>
              <w:spacing w:before="1"/>
              <w:ind w:left="408"/>
              <w:rPr>
                <w:b/>
              </w:rPr>
            </w:pPr>
            <w:r>
              <w:rPr>
                <w:b/>
              </w:rPr>
              <w:t>Işığın Madde ile Etkileşimi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spacing w:line="244" w:lineRule="auto"/>
              <w:ind w:left="108" w:right="239"/>
              <w:rPr>
                <w:sz w:val="18"/>
              </w:rPr>
            </w:pPr>
            <w:r>
              <w:rPr>
                <w:b/>
                <w:sz w:val="18"/>
              </w:rPr>
              <w:t xml:space="preserve">F.7.5.3.1. </w:t>
            </w:r>
            <w:r>
              <w:rPr>
                <w:sz w:val="18"/>
              </w:rPr>
              <w:t>Ortam değiştiren ışığın izlediği yolu gözlemleyerek kırılma olayının sebebini ortam değişikliği ile ilişkilendirir.</w:t>
            </w: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Tam yansımaya ve prizmalarda kırılmaya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Snell</w:t>
            </w:r>
            <w:proofErr w:type="spellEnd"/>
            <w:r>
              <w:rPr>
                <w:i/>
                <w:sz w:val="18"/>
              </w:rPr>
              <w:t xml:space="preserve"> (Kırılma) Yasası'na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0"/>
              </w:numPr>
              <w:tabs>
                <w:tab w:val="left" w:pos="923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Işığın kırılmasını, ince ve kalın kenarlı mercekler k</w:t>
            </w:r>
            <w:r>
              <w:rPr>
                <w:sz w:val="18"/>
              </w:rPr>
              <w:t>ullanarak deneyle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gözlemler.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10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İnce ve kalın kenarlı merceklerin odak noktalarını deneyerek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belirler.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before="1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Ormanlık alanlara bırakılan cam atıklarının yangın riski oluşturabileceğine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Özel ışınlarla görüntü çizimine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4E1560">
            <w:pPr>
              <w:pStyle w:val="TableParagraph"/>
              <w:spacing w:line="207" w:lineRule="exact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İnce ve kalın kenarlı merceklerin odak noktaları çizimle gösterilir.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8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Merceklerin günlük yaşam ve teknolojideki kullanım alanlarına örnekler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8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Ayna veya mercekleri kullanarak bir görüntüleme aracı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tasarlar.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Önce</w:t>
            </w:r>
            <w:r>
              <w:rPr>
                <w:i/>
                <w:sz w:val="18"/>
              </w:rPr>
              <w:t>likle tasarımını çizimle ifade etmesi istenir. İmkânlar uygunsa üç boyutlu modele dönüştürmesi istenebilir.</w:t>
            </w:r>
          </w:p>
        </w:tc>
      </w:tr>
      <w:tr w:rsidR="00A33815">
        <w:trPr>
          <w:trHeight w:val="174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1454"/>
        </w:trPr>
        <w:tc>
          <w:tcPr>
            <w:tcW w:w="559" w:type="dxa"/>
            <w:textDirection w:val="btLr"/>
          </w:tcPr>
          <w:p w:rsidR="00A33815" w:rsidRDefault="004E1560">
            <w:pPr>
              <w:pStyle w:val="TableParagraph"/>
              <w:spacing w:before="110"/>
              <w:ind w:left="390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</w:tbl>
    <w:p w:rsidR="00A33815" w:rsidRDefault="00A33815">
      <w:pPr>
        <w:rPr>
          <w:sz w:val="2"/>
          <w:szCs w:val="2"/>
        </w:rPr>
        <w:sectPr w:rsidR="00A33815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2618"/>
        </w:trPr>
        <w:tc>
          <w:tcPr>
            <w:tcW w:w="559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1" w:type="dxa"/>
            <w:gridSpan w:val="4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33815" w:rsidRDefault="004E1560">
            <w:pPr>
              <w:pStyle w:val="TableParagraph"/>
              <w:ind w:left="4645"/>
              <w:rPr>
                <w:b/>
              </w:rPr>
            </w:pPr>
            <w:r>
              <w:rPr>
                <w:b/>
              </w:rPr>
              <w:t>6 NİSAN – 10 NİSAN 2020 İKİNCİ DÖNEM ARA TATİLİ</w:t>
            </w:r>
          </w:p>
        </w:tc>
      </w:tr>
      <w:tr w:rsidR="00A33815">
        <w:trPr>
          <w:trHeight w:val="1747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 w:rsidR="00A33815" w:rsidRDefault="004E1560">
            <w:pPr>
              <w:pStyle w:val="TableParagraph"/>
              <w:spacing w:line="276" w:lineRule="auto"/>
              <w:ind w:left="1344" w:right="191" w:hanging="1126"/>
              <w:rPr>
                <w:b/>
              </w:rPr>
            </w:pPr>
            <w:r>
              <w:rPr>
                <w:b/>
              </w:rPr>
              <w:t>Canlılarda Üreme, Büyüme ve Gelişme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4E1560">
            <w:pPr>
              <w:pStyle w:val="TableParagraph"/>
              <w:spacing w:before="17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F.7.6.1.1. </w:t>
            </w:r>
            <w:r>
              <w:rPr>
                <w:sz w:val="18"/>
              </w:rPr>
              <w:t>İnsanda üremeyi sağlayan yapı ve organları şema üzerinde göstererek 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Üreme hücrelerinin yapıları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verilmez.</w:t>
            </w:r>
          </w:p>
          <w:p w:rsidR="00A33815" w:rsidRDefault="004E1560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before="1"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Neslin devamı için üreme hücrelerinin oluşturulduğu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A33815" w:rsidRDefault="004E1560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Üreme sistemi sağlığında hijyenin önemi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6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Sperm, yumurta, zigot, embriyo, fetüs ve bebek arasındaki ilişkiyi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Embriyonun gelişim evrelerine girilmez.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6"/>
              </w:numPr>
              <w:tabs>
                <w:tab w:val="left" w:pos="872"/>
              </w:tabs>
              <w:spacing w:line="244" w:lineRule="auto"/>
              <w:ind w:right="572" w:firstLine="0"/>
              <w:rPr>
                <w:sz w:val="18"/>
              </w:rPr>
            </w:pPr>
            <w:r>
              <w:rPr>
                <w:sz w:val="18"/>
              </w:rPr>
              <w:t>Embriyonun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sağlıklı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gelişebilmesi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alınması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gereken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tedbirleri,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araştırma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verilerine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dayalı olarak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A33815">
        <w:trPr>
          <w:trHeight w:val="1761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2037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</w:rPr>
            </w:pPr>
          </w:p>
          <w:p w:rsidR="00A33815" w:rsidRDefault="004E1560">
            <w:pPr>
              <w:pStyle w:val="TableParagraph"/>
              <w:spacing w:line="278" w:lineRule="auto"/>
              <w:ind w:left="1344" w:right="210" w:hanging="1145"/>
              <w:rPr>
                <w:b/>
              </w:rPr>
            </w:pPr>
            <w:r>
              <w:rPr>
                <w:b/>
              </w:rPr>
              <w:t>Canlılarda Üreme, Büyüme ve Gelişme</w:t>
            </w:r>
          </w:p>
        </w:tc>
        <w:tc>
          <w:tcPr>
            <w:tcW w:w="8761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0"/>
              </w:rPr>
            </w:pPr>
          </w:p>
          <w:p w:rsidR="00A33815" w:rsidRDefault="004E1560">
            <w:pPr>
              <w:pStyle w:val="TableParagraph"/>
              <w:spacing w:before="14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F.7.6.2.1. </w:t>
            </w:r>
            <w:r>
              <w:rPr>
                <w:sz w:val="18"/>
              </w:rPr>
              <w:t>Bitki ve hayvanlardaki üreme çeşitlerini karşılaştırır.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07" w:lineRule="exact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Eşeyli üreme türlerine girilmez fakat eşeysiz üreme türlerine örnek verilerek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4E1560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Metagenez</w:t>
            </w:r>
            <w:proofErr w:type="spellEnd"/>
            <w:r>
              <w:rPr>
                <w:i/>
                <w:sz w:val="18"/>
              </w:rPr>
              <w:t xml:space="preserve"> (döl almaşı) konularına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</w:p>
          <w:p w:rsidR="00A33815" w:rsidRDefault="004E156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ind w:right="921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Hayvanlardaki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iç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dış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döllenme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iç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dış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gelişmeye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Başkalaşım,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doğurarak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ve </w:t>
            </w:r>
            <w:r>
              <w:rPr>
                <w:i/>
                <w:sz w:val="18"/>
              </w:rPr>
              <w:t>yumurtayla çoğalma konularına kısaca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A33815" w:rsidRDefault="00A33815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F.7.6.2.2. </w:t>
            </w:r>
            <w:r>
              <w:rPr>
                <w:sz w:val="18"/>
              </w:rPr>
              <w:t>Bitki ve hayvanlardaki büyüme ve gelişme süreçlerini örnekler vererek açıklar.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ind w:right="260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Tohumun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çimlenmesini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etkileyen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faktörlerle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ilgili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olarak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bağımlı,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bağımsız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kontrol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edilen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değişkenleri içeren bir</w:t>
            </w:r>
            <w:r>
              <w:rPr>
                <w:i/>
                <w:sz w:val="18"/>
              </w:rPr>
              <w:t xml:space="preserve"> deney yapılması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sağlanır.</w:t>
            </w:r>
          </w:p>
          <w:p w:rsidR="00A33815" w:rsidRDefault="004E1560">
            <w:pPr>
              <w:pStyle w:val="TableParagraph"/>
              <w:numPr>
                <w:ilvl w:val="0"/>
                <w:numId w:val="4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Çiçekli bir bitki örneği üzerinde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durulur.</w:t>
            </w: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"/>
              </w:numPr>
              <w:tabs>
                <w:tab w:val="left" w:pos="923"/>
              </w:tabs>
              <w:rPr>
                <w:sz w:val="18"/>
              </w:rPr>
            </w:pPr>
            <w:r>
              <w:rPr>
                <w:sz w:val="18"/>
              </w:rPr>
              <w:t>Bitki ve hayvanlarda büyüme ve gelişmeye etki eden temel faktörleri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3"/>
              </w:numPr>
              <w:tabs>
                <w:tab w:val="left" w:pos="884"/>
              </w:tabs>
              <w:spacing w:before="1"/>
              <w:ind w:left="883" w:hanging="813"/>
              <w:rPr>
                <w:sz w:val="18"/>
              </w:rPr>
            </w:pPr>
            <w:r>
              <w:rPr>
                <w:sz w:val="18"/>
              </w:rPr>
              <w:t>Bir bitki veya hayvanın bakımını üstlenir ve gelişim sürecini rapor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</w:tc>
      </w:tr>
      <w:tr w:rsidR="00A33815">
        <w:trPr>
          <w:trHeight w:val="1747"/>
        </w:trPr>
        <w:tc>
          <w:tcPr>
            <w:tcW w:w="559" w:type="dxa"/>
            <w:vMerge w:val="restart"/>
            <w:textDirection w:val="btLr"/>
          </w:tcPr>
          <w:p w:rsidR="00A33815" w:rsidRDefault="004E1560">
            <w:pPr>
              <w:pStyle w:val="TableParagraph"/>
              <w:spacing w:before="110"/>
              <w:ind w:left="829" w:right="819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63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A33815" w:rsidRDefault="004E1560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</w:tbl>
    <w:p w:rsidR="00A33815" w:rsidRDefault="00A33815">
      <w:pPr>
        <w:rPr>
          <w:sz w:val="2"/>
          <w:szCs w:val="2"/>
        </w:rPr>
        <w:sectPr w:rsidR="00A33815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3545"/>
        <w:gridCol w:w="8761"/>
      </w:tblGrid>
      <w:tr w:rsidR="00A33815">
        <w:trPr>
          <w:trHeight w:val="1744"/>
        </w:trPr>
        <w:tc>
          <w:tcPr>
            <w:tcW w:w="559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7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 w:val="restart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4E1560">
            <w:pPr>
              <w:pStyle w:val="TableParagraph"/>
              <w:spacing w:before="212"/>
              <w:ind w:left="873"/>
              <w:rPr>
                <w:b/>
              </w:rPr>
            </w:pPr>
            <w:r>
              <w:rPr>
                <w:b/>
              </w:rPr>
              <w:t>Elektrik Devreleri</w:t>
            </w:r>
          </w:p>
        </w:tc>
        <w:tc>
          <w:tcPr>
            <w:tcW w:w="8761" w:type="dxa"/>
            <w:vMerge w:val="restart"/>
          </w:tcPr>
          <w:p w:rsidR="00A33815" w:rsidRDefault="004E1560">
            <w:pPr>
              <w:pStyle w:val="TableParagraph"/>
              <w:numPr>
                <w:ilvl w:val="4"/>
                <w:numId w:val="2"/>
              </w:numPr>
              <w:tabs>
                <w:tab w:val="left" w:pos="923"/>
              </w:tabs>
              <w:spacing w:before="83"/>
              <w:ind w:firstLine="0"/>
              <w:rPr>
                <w:sz w:val="18"/>
              </w:rPr>
            </w:pPr>
            <w:r>
              <w:rPr>
                <w:sz w:val="18"/>
              </w:rPr>
              <w:t>Seri ve paralel bağlı ampullerden oluşan bir devre şeması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çizer.</w:t>
            </w:r>
          </w:p>
          <w:p w:rsidR="00A33815" w:rsidRDefault="00A3381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"/>
              </w:numPr>
              <w:tabs>
                <w:tab w:val="left" w:pos="923"/>
              </w:tabs>
              <w:spacing w:line="244" w:lineRule="auto"/>
              <w:ind w:right="261" w:firstLine="0"/>
              <w:rPr>
                <w:sz w:val="18"/>
              </w:rPr>
            </w:pPr>
            <w:r>
              <w:rPr>
                <w:sz w:val="18"/>
              </w:rPr>
              <w:t>Ampullerin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paralel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bağlandığı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durumlardaki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parlaklıklarını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devre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üzerinde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gözlemleyerek çıkarımda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bulunur.</w:t>
            </w: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Elektrik akımını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tanımlar.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"/>
              </w:numPr>
              <w:tabs>
                <w:tab w:val="left" w:pos="923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Elektrik enerjisinin devrelere akım yoluyla aktarıldığını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4"/>
                <w:numId w:val="2"/>
              </w:numPr>
              <w:tabs>
                <w:tab w:val="left" w:pos="923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>Bir devre elemanının uçları arasındaki gerilim ile üzerinden geçen akımı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ilişkilendirir.</w:t>
            </w:r>
          </w:p>
          <w:p w:rsidR="00A33815" w:rsidRDefault="00A338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spacing w:line="207" w:lineRule="exact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Gerilim kavramı piller üzerinden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A33815" w:rsidRDefault="004E1560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ind w:right="553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Bir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iletkende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gerilim,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akım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direnç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arasındaki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ilişki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Ohm</w:t>
            </w:r>
            <w:proofErr w:type="spell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Yasası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üzerinden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Matematiksel hesaplamalara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A33815" w:rsidRDefault="00A33815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A33815" w:rsidRDefault="004E1560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F.7.7.1.6. </w:t>
            </w:r>
            <w:r>
              <w:rPr>
                <w:sz w:val="18"/>
              </w:rPr>
              <w:t>Özgün bir aydınlatma aracı tasarlar.</w:t>
            </w:r>
          </w:p>
          <w:p w:rsidR="00A33815" w:rsidRDefault="00A3381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A33815" w:rsidRDefault="004E1560">
            <w:pPr>
              <w:pStyle w:val="TableParagraph"/>
              <w:ind w:left="108" w:right="538"/>
              <w:rPr>
                <w:i/>
                <w:sz w:val="18"/>
              </w:rPr>
            </w:pPr>
            <w:r>
              <w:rPr>
                <w:i/>
                <w:sz w:val="18"/>
              </w:rPr>
              <w:t>Öncelikle tasarımını çizimle ifade etmesi istenir. Şartlar uygunsa üç boyutlu modele dönüştürmesi istenebilir.</w:t>
            </w:r>
          </w:p>
        </w:tc>
      </w:tr>
      <w:tr w:rsidR="00A33815">
        <w:trPr>
          <w:trHeight w:val="1456"/>
        </w:trPr>
        <w:tc>
          <w:tcPr>
            <w:tcW w:w="559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>
        <w:trPr>
          <w:trHeight w:val="1382"/>
        </w:trPr>
        <w:tc>
          <w:tcPr>
            <w:tcW w:w="559" w:type="dxa"/>
            <w:textDirection w:val="btLr"/>
          </w:tcPr>
          <w:p w:rsidR="00A33815" w:rsidRDefault="004E1560">
            <w:pPr>
              <w:pStyle w:val="TableParagraph"/>
              <w:spacing w:before="110"/>
              <w:ind w:left="202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989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33815" w:rsidRDefault="004E1560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  <w:tc>
          <w:tcPr>
            <w:tcW w:w="8761" w:type="dxa"/>
            <w:vMerge/>
            <w:tcBorders>
              <w:top w:val="nil"/>
            </w:tcBorders>
          </w:tcPr>
          <w:p w:rsidR="00A33815" w:rsidRDefault="00A33815">
            <w:pPr>
              <w:rPr>
                <w:sz w:val="2"/>
                <w:szCs w:val="2"/>
              </w:rPr>
            </w:pPr>
          </w:p>
        </w:tc>
      </w:tr>
      <w:tr w:rsidR="00A33815" w:rsidTr="004E1560">
        <w:trPr>
          <w:trHeight w:val="1382"/>
        </w:trPr>
        <w:tc>
          <w:tcPr>
            <w:tcW w:w="15390" w:type="dxa"/>
            <w:gridSpan w:val="5"/>
            <w:shd w:val="clear" w:color="auto" w:fill="B6DDE8" w:themeFill="accent5" w:themeFillTint="66"/>
          </w:tcPr>
          <w:p w:rsidR="00A33815" w:rsidRDefault="00A33815">
            <w:pPr>
              <w:pStyle w:val="TableParagraph"/>
              <w:rPr>
                <w:rFonts w:ascii="Times New Roman"/>
                <w:sz w:val="24"/>
              </w:rPr>
            </w:pPr>
          </w:p>
          <w:p w:rsidR="00A33815" w:rsidRDefault="00A33815">
            <w:pPr>
              <w:pStyle w:val="TableParagraph"/>
              <w:spacing w:before="4"/>
              <w:rPr>
                <w:rFonts w:ascii="Times New Roman"/>
              </w:rPr>
            </w:pPr>
          </w:p>
          <w:p w:rsidR="00A33815" w:rsidRDefault="004E1560">
            <w:pPr>
              <w:pStyle w:val="TableParagraph"/>
              <w:ind w:left="5789" w:right="5784"/>
              <w:jc w:val="center"/>
              <w:rPr>
                <w:b/>
              </w:rPr>
            </w:pPr>
            <w:r>
              <w:rPr>
                <w:b/>
              </w:rPr>
              <w:t>7 HAZİRAN 2020 KURSLARIN BİTİŞİ</w:t>
            </w:r>
          </w:p>
        </w:tc>
      </w:tr>
    </w:tbl>
    <w:p w:rsidR="00000000" w:rsidRDefault="004E1560"/>
    <w:p w:rsidR="00BF3B89" w:rsidRDefault="00BF3B89"/>
    <w:p w:rsidR="004E1560" w:rsidRDefault="004E1560" w:rsidP="004E1560">
      <w:pPr>
        <w:rPr>
          <w:rFonts w:asciiTheme="minorHAnsi" w:eastAsiaTheme="minorHAnsi" w:hAnsiTheme="minorHAnsi" w:cstheme="minorBidi"/>
          <w:lang w:bidi="ar-SA"/>
        </w:rPr>
      </w:pPr>
      <w:r>
        <w:t xml:space="preserve">……………………………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</w:t>
      </w:r>
      <w:r>
        <w:tab/>
      </w:r>
      <w:r>
        <w:tab/>
      </w:r>
      <w:r>
        <w:t>30/ 09 / 2019</w:t>
      </w:r>
    </w:p>
    <w:p w:rsidR="004E1560" w:rsidRDefault="004E1560" w:rsidP="004E1560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……………………..</w:t>
      </w:r>
    </w:p>
    <w:p w:rsidR="004E1560" w:rsidRDefault="004E1560" w:rsidP="004E1560">
      <w:r>
        <w:t>Fen Bilimleri</w:t>
      </w:r>
      <w:r>
        <w:t xml:space="preserve">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1560" w:rsidRDefault="004E1560" w:rsidP="004E15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>Okul Müdürü</w:t>
      </w:r>
      <w:r>
        <w:tab/>
      </w:r>
    </w:p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/>
    <w:p w:rsidR="004E1560" w:rsidRDefault="004E1560" w:rsidP="004E1560">
      <w:pPr>
        <w:jc w:val="center"/>
        <w:rPr>
          <w:rStyle w:val="Gl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b/>
          <w:noProof/>
          <w:color w:val="555555"/>
          <w:sz w:val="20"/>
          <w:szCs w:val="20"/>
          <w:bdr w:val="none" w:sz="0" w:space="0" w:color="auto" w:frame="1"/>
          <w:shd w:val="clear" w:color="auto" w:fill="FFFFFF"/>
        </w:rPr>
        <w:lastRenderedPageBreak/>
        <w:drawing>
          <wp:inline distT="0" distB="0" distL="0" distR="0">
            <wp:extent cx="7229475" cy="37338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560" w:rsidRDefault="004E1560" w:rsidP="004E1560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 uygulamasıyla tüm derslerin kazanımları artık cebinizde! Bu uygulama öğretmenler için kazanım rehberidir.</w:t>
      </w:r>
    </w:p>
    <w:p w:rsidR="004E1560" w:rsidRDefault="004E1560" w:rsidP="004E1560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Yeni güncellenmiş müfredata göre hazırlanmış yıllık planların kazanımlarını görüntüleyebilirsiniz. Yıllık Planları Word olarak indirebilirsiniz</w:t>
      </w:r>
    </w:p>
    <w:p w:rsidR="004E1560" w:rsidRDefault="004E1560" w:rsidP="004E1560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>
            <wp:extent cx="400050" cy="4000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IPHONE :</w:t>
      </w:r>
      <w:proofErr w:type="gramEnd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 </w:t>
      </w:r>
      <w:hyperlink r:id="rId7" w:history="1">
        <w:r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https://apple.co/2mpMCdn</w:t>
        </w:r>
      </w:hyperlink>
    </w:p>
    <w:p w:rsidR="004E1560" w:rsidRDefault="004E1560" w:rsidP="004E1560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>
            <wp:extent cx="390525" cy="3905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ANDROİD :</w:t>
      </w:r>
      <w:proofErr w:type="gramEnd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 </w:t>
      </w:r>
      <w:hyperlink r:id="rId9" w:history="1">
        <w:r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http://bit.ly/kazanım-android</w:t>
        </w:r>
      </w:hyperlink>
    </w:p>
    <w:p w:rsidR="00BF3B89" w:rsidRDefault="00BF3B89"/>
    <w:sectPr w:rsidR="00BF3B89">
      <w:pgSz w:w="16840" w:h="11910" w:orient="landscape"/>
      <w:pgMar w:top="720" w:right="58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755F"/>
    <w:multiLevelType w:val="hybridMultilevel"/>
    <w:tmpl w:val="FBE4F39C"/>
    <w:lvl w:ilvl="0" w:tplc="723A8E7E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F0AA4186">
      <w:numFmt w:val="bullet"/>
      <w:lvlText w:val="•"/>
      <w:lvlJc w:val="left"/>
      <w:pPr>
        <w:ind w:left="965" w:hanging="202"/>
      </w:pPr>
      <w:rPr>
        <w:rFonts w:hint="default"/>
        <w:lang w:val="tr-TR" w:eastAsia="tr-TR" w:bidi="tr-TR"/>
      </w:rPr>
    </w:lvl>
    <w:lvl w:ilvl="2" w:tplc="3506806C">
      <w:numFmt w:val="bullet"/>
      <w:lvlText w:val="•"/>
      <w:lvlJc w:val="left"/>
      <w:pPr>
        <w:ind w:left="1830" w:hanging="202"/>
      </w:pPr>
      <w:rPr>
        <w:rFonts w:hint="default"/>
        <w:lang w:val="tr-TR" w:eastAsia="tr-TR" w:bidi="tr-TR"/>
      </w:rPr>
    </w:lvl>
    <w:lvl w:ilvl="3" w:tplc="17B6F05A">
      <w:numFmt w:val="bullet"/>
      <w:lvlText w:val="•"/>
      <w:lvlJc w:val="left"/>
      <w:pPr>
        <w:ind w:left="2695" w:hanging="202"/>
      </w:pPr>
      <w:rPr>
        <w:rFonts w:hint="default"/>
        <w:lang w:val="tr-TR" w:eastAsia="tr-TR" w:bidi="tr-TR"/>
      </w:rPr>
    </w:lvl>
    <w:lvl w:ilvl="4" w:tplc="48CC3682">
      <w:numFmt w:val="bullet"/>
      <w:lvlText w:val="•"/>
      <w:lvlJc w:val="left"/>
      <w:pPr>
        <w:ind w:left="3560" w:hanging="202"/>
      </w:pPr>
      <w:rPr>
        <w:rFonts w:hint="default"/>
        <w:lang w:val="tr-TR" w:eastAsia="tr-TR" w:bidi="tr-TR"/>
      </w:rPr>
    </w:lvl>
    <w:lvl w:ilvl="5" w:tplc="840643CC">
      <w:numFmt w:val="bullet"/>
      <w:lvlText w:val="•"/>
      <w:lvlJc w:val="left"/>
      <w:pPr>
        <w:ind w:left="4425" w:hanging="202"/>
      </w:pPr>
      <w:rPr>
        <w:rFonts w:hint="default"/>
        <w:lang w:val="tr-TR" w:eastAsia="tr-TR" w:bidi="tr-TR"/>
      </w:rPr>
    </w:lvl>
    <w:lvl w:ilvl="6" w:tplc="6B32EE94">
      <w:numFmt w:val="bullet"/>
      <w:lvlText w:val="•"/>
      <w:lvlJc w:val="left"/>
      <w:pPr>
        <w:ind w:left="5290" w:hanging="202"/>
      </w:pPr>
      <w:rPr>
        <w:rFonts w:hint="default"/>
        <w:lang w:val="tr-TR" w:eastAsia="tr-TR" w:bidi="tr-TR"/>
      </w:rPr>
    </w:lvl>
    <w:lvl w:ilvl="7" w:tplc="58B206FE">
      <w:numFmt w:val="bullet"/>
      <w:lvlText w:val="•"/>
      <w:lvlJc w:val="left"/>
      <w:pPr>
        <w:ind w:left="6155" w:hanging="202"/>
      </w:pPr>
      <w:rPr>
        <w:rFonts w:hint="default"/>
        <w:lang w:val="tr-TR" w:eastAsia="tr-TR" w:bidi="tr-TR"/>
      </w:rPr>
    </w:lvl>
    <w:lvl w:ilvl="8" w:tplc="A8EAC7A8">
      <w:numFmt w:val="bullet"/>
      <w:lvlText w:val="•"/>
      <w:lvlJc w:val="left"/>
      <w:pPr>
        <w:ind w:left="7020" w:hanging="202"/>
      </w:pPr>
      <w:rPr>
        <w:rFonts w:hint="default"/>
        <w:lang w:val="tr-TR" w:eastAsia="tr-TR" w:bidi="tr-TR"/>
      </w:rPr>
    </w:lvl>
  </w:abstractNum>
  <w:abstractNum w:abstractNumId="1" w15:restartNumberingAfterBreak="0">
    <w:nsid w:val="05634894"/>
    <w:multiLevelType w:val="multilevel"/>
    <w:tmpl w:val="30E8A588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2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9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5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20" w:hanging="814"/>
      </w:pPr>
      <w:rPr>
        <w:rFonts w:hint="default"/>
        <w:lang w:val="tr-TR" w:eastAsia="tr-TR" w:bidi="tr-TR"/>
      </w:rPr>
    </w:lvl>
  </w:abstractNum>
  <w:abstractNum w:abstractNumId="2" w15:restartNumberingAfterBreak="0">
    <w:nsid w:val="0A354A4F"/>
    <w:multiLevelType w:val="multilevel"/>
    <w:tmpl w:val="D44C1C16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2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9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5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20" w:hanging="814"/>
      </w:pPr>
      <w:rPr>
        <w:rFonts w:hint="default"/>
        <w:lang w:val="tr-TR" w:eastAsia="tr-TR" w:bidi="tr-TR"/>
      </w:rPr>
    </w:lvl>
  </w:abstractNum>
  <w:abstractNum w:abstractNumId="3" w15:restartNumberingAfterBreak="0">
    <w:nsid w:val="0F1D0E98"/>
    <w:multiLevelType w:val="hybridMultilevel"/>
    <w:tmpl w:val="21F419E2"/>
    <w:lvl w:ilvl="0" w:tplc="4B206DD2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3"/>
        <w:w w:val="99"/>
        <w:sz w:val="18"/>
        <w:szCs w:val="18"/>
        <w:lang w:val="tr-TR" w:eastAsia="tr-TR" w:bidi="tr-TR"/>
      </w:rPr>
    </w:lvl>
    <w:lvl w:ilvl="1" w:tplc="A860DE3E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6CE65530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77D0F8B4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B4664024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1666C8AC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F0E0780A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ADBCAC84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F0046ACE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4" w15:restartNumberingAfterBreak="0">
    <w:nsid w:val="0FF320E4"/>
    <w:multiLevelType w:val="hybridMultilevel"/>
    <w:tmpl w:val="1E807232"/>
    <w:lvl w:ilvl="0" w:tplc="5DFE629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644C2362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F06AD9BC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B888C55C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13585CFC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92C63862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5E067A8E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F84AB9C4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1D62A7B4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5" w15:restartNumberingAfterBreak="0">
    <w:nsid w:val="10B77653"/>
    <w:multiLevelType w:val="multilevel"/>
    <w:tmpl w:val="E8BAD7EC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5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6" w15:restartNumberingAfterBreak="0">
    <w:nsid w:val="160D36D9"/>
    <w:multiLevelType w:val="hybridMultilevel"/>
    <w:tmpl w:val="CA083878"/>
    <w:lvl w:ilvl="0" w:tplc="A6CC5C3C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D5FCA19E">
      <w:numFmt w:val="bullet"/>
      <w:lvlText w:val="•"/>
      <w:lvlJc w:val="left"/>
      <w:pPr>
        <w:ind w:left="965" w:hanging="202"/>
      </w:pPr>
      <w:rPr>
        <w:rFonts w:hint="default"/>
        <w:lang w:val="tr-TR" w:eastAsia="tr-TR" w:bidi="tr-TR"/>
      </w:rPr>
    </w:lvl>
    <w:lvl w:ilvl="2" w:tplc="9642D84A">
      <w:numFmt w:val="bullet"/>
      <w:lvlText w:val="•"/>
      <w:lvlJc w:val="left"/>
      <w:pPr>
        <w:ind w:left="1830" w:hanging="202"/>
      </w:pPr>
      <w:rPr>
        <w:rFonts w:hint="default"/>
        <w:lang w:val="tr-TR" w:eastAsia="tr-TR" w:bidi="tr-TR"/>
      </w:rPr>
    </w:lvl>
    <w:lvl w:ilvl="3" w:tplc="18F4C346">
      <w:numFmt w:val="bullet"/>
      <w:lvlText w:val="•"/>
      <w:lvlJc w:val="left"/>
      <w:pPr>
        <w:ind w:left="2695" w:hanging="202"/>
      </w:pPr>
      <w:rPr>
        <w:rFonts w:hint="default"/>
        <w:lang w:val="tr-TR" w:eastAsia="tr-TR" w:bidi="tr-TR"/>
      </w:rPr>
    </w:lvl>
    <w:lvl w:ilvl="4" w:tplc="F014E3C0">
      <w:numFmt w:val="bullet"/>
      <w:lvlText w:val="•"/>
      <w:lvlJc w:val="left"/>
      <w:pPr>
        <w:ind w:left="3560" w:hanging="202"/>
      </w:pPr>
      <w:rPr>
        <w:rFonts w:hint="default"/>
        <w:lang w:val="tr-TR" w:eastAsia="tr-TR" w:bidi="tr-TR"/>
      </w:rPr>
    </w:lvl>
    <w:lvl w:ilvl="5" w:tplc="F202F8F0">
      <w:numFmt w:val="bullet"/>
      <w:lvlText w:val="•"/>
      <w:lvlJc w:val="left"/>
      <w:pPr>
        <w:ind w:left="4425" w:hanging="202"/>
      </w:pPr>
      <w:rPr>
        <w:rFonts w:hint="default"/>
        <w:lang w:val="tr-TR" w:eastAsia="tr-TR" w:bidi="tr-TR"/>
      </w:rPr>
    </w:lvl>
    <w:lvl w:ilvl="6" w:tplc="9E64ED7A">
      <w:numFmt w:val="bullet"/>
      <w:lvlText w:val="•"/>
      <w:lvlJc w:val="left"/>
      <w:pPr>
        <w:ind w:left="5290" w:hanging="202"/>
      </w:pPr>
      <w:rPr>
        <w:rFonts w:hint="default"/>
        <w:lang w:val="tr-TR" w:eastAsia="tr-TR" w:bidi="tr-TR"/>
      </w:rPr>
    </w:lvl>
    <w:lvl w:ilvl="7" w:tplc="1BA04866">
      <w:numFmt w:val="bullet"/>
      <w:lvlText w:val="•"/>
      <w:lvlJc w:val="left"/>
      <w:pPr>
        <w:ind w:left="6155" w:hanging="202"/>
      </w:pPr>
      <w:rPr>
        <w:rFonts w:hint="default"/>
        <w:lang w:val="tr-TR" w:eastAsia="tr-TR" w:bidi="tr-TR"/>
      </w:rPr>
    </w:lvl>
    <w:lvl w:ilvl="8" w:tplc="E47E639E">
      <w:numFmt w:val="bullet"/>
      <w:lvlText w:val="•"/>
      <w:lvlJc w:val="left"/>
      <w:pPr>
        <w:ind w:left="7020" w:hanging="202"/>
      </w:pPr>
      <w:rPr>
        <w:rFonts w:hint="default"/>
        <w:lang w:val="tr-TR" w:eastAsia="tr-TR" w:bidi="tr-TR"/>
      </w:rPr>
    </w:lvl>
  </w:abstractNum>
  <w:abstractNum w:abstractNumId="7" w15:restartNumberingAfterBreak="0">
    <w:nsid w:val="174D1296"/>
    <w:multiLevelType w:val="hybridMultilevel"/>
    <w:tmpl w:val="62889238"/>
    <w:lvl w:ilvl="0" w:tplc="F88E1BE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1C68DF2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EE2E0152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1F96148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D2D6D9FA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0DB2B21A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FB7C5C40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99F4C498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83908BF6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8" w15:restartNumberingAfterBreak="0">
    <w:nsid w:val="1AC3514F"/>
    <w:multiLevelType w:val="multilevel"/>
    <w:tmpl w:val="F35482AC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9" w15:restartNumberingAfterBreak="0">
    <w:nsid w:val="1AF969BB"/>
    <w:multiLevelType w:val="multilevel"/>
    <w:tmpl w:val="61D83A68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10" w15:restartNumberingAfterBreak="0">
    <w:nsid w:val="1E902FBF"/>
    <w:multiLevelType w:val="multilevel"/>
    <w:tmpl w:val="112ABDF0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2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9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5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20" w:hanging="814"/>
      </w:pPr>
      <w:rPr>
        <w:rFonts w:hint="default"/>
        <w:lang w:val="tr-TR" w:eastAsia="tr-TR" w:bidi="tr-TR"/>
      </w:rPr>
    </w:lvl>
  </w:abstractNum>
  <w:abstractNum w:abstractNumId="11" w15:restartNumberingAfterBreak="0">
    <w:nsid w:val="21D51F6A"/>
    <w:multiLevelType w:val="multilevel"/>
    <w:tmpl w:val="15E65BD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12" w15:restartNumberingAfterBreak="0">
    <w:nsid w:val="246D1117"/>
    <w:multiLevelType w:val="hybridMultilevel"/>
    <w:tmpl w:val="872ADB5C"/>
    <w:lvl w:ilvl="0" w:tplc="12AEE682">
      <w:start w:val="1"/>
      <w:numFmt w:val="lowerLetter"/>
      <w:lvlText w:val="%1."/>
      <w:lvlJc w:val="left"/>
      <w:pPr>
        <w:ind w:left="260" w:hanging="152"/>
        <w:jc w:val="left"/>
      </w:pPr>
      <w:rPr>
        <w:rFonts w:hint="default"/>
        <w:b/>
        <w:bCs/>
        <w:w w:val="99"/>
        <w:lang w:val="tr-TR" w:eastAsia="tr-TR" w:bidi="tr-TR"/>
      </w:rPr>
    </w:lvl>
    <w:lvl w:ilvl="1" w:tplc="9ECC89DC">
      <w:numFmt w:val="bullet"/>
      <w:lvlText w:val="•"/>
      <w:lvlJc w:val="left"/>
      <w:pPr>
        <w:ind w:left="1109" w:hanging="152"/>
      </w:pPr>
      <w:rPr>
        <w:rFonts w:hint="default"/>
        <w:lang w:val="tr-TR" w:eastAsia="tr-TR" w:bidi="tr-TR"/>
      </w:rPr>
    </w:lvl>
    <w:lvl w:ilvl="2" w:tplc="40CEB1EA">
      <w:numFmt w:val="bullet"/>
      <w:lvlText w:val="•"/>
      <w:lvlJc w:val="left"/>
      <w:pPr>
        <w:ind w:left="1958" w:hanging="152"/>
      </w:pPr>
      <w:rPr>
        <w:rFonts w:hint="default"/>
        <w:lang w:val="tr-TR" w:eastAsia="tr-TR" w:bidi="tr-TR"/>
      </w:rPr>
    </w:lvl>
    <w:lvl w:ilvl="3" w:tplc="EB5244FA">
      <w:numFmt w:val="bullet"/>
      <w:lvlText w:val="•"/>
      <w:lvlJc w:val="left"/>
      <w:pPr>
        <w:ind w:left="2807" w:hanging="152"/>
      </w:pPr>
      <w:rPr>
        <w:rFonts w:hint="default"/>
        <w:lang w:val="tr-TR" w:eastAsia="tr-TR" w:bidi="tr-TR"/>
      </w:rPr>
    </w:lvl>
    <w:lvl w:ilvl="4" w:tplc="800A7596">
      <w:numFmt w:val="bullet"/>
      <w:lvlText w:val="•"/>
      <w:lvlJc w:val="left"/>
      <w:pPr>
        <w:ind w:left="3656" w:hanging="152"/>
      </w:pPr>
      <w:rPr>
        <w:rFonts w:hint="default"/>
        <w:lang w:val="tr-TR" w:eastAsia="tr-TR" w:bidi="tr-TR"/>
      </w:rPr>
    </w:lvl>
    <w:lvl w:ilvl="5" w:tplc="5ACCB3D6">
      <w:numFmt w:val="bullet"/>
      <w:lvlText w:val="•"/>
      <w:lvlJc w:val="left"/>
      <w:pPr>
        <w:ind w:left="4505" w:hanging="152"/>
      </w:pPr>
      <w:rPr>
        <w:rFonts w:hint="default"/>
        <w:lang w:val="tr-TR" w:eastAsia="tr-TR" w:bidi="tr-TR"/>
      </w:rPr>
    </w:lvl>
    <w:lvl w:ilvl="6" w:tplc="A8623CE2">
      <w:numFmt w:val="bullet"/>
      <w:lvlText w:val="•"/>
      <w:lvlJc w:val="left"/>
      <w:pPr>
        <w:ind w:left="5354" w:hanging="152"/>
      </w:pPr>
      <w:rPr>
        <w:rFonts w:hint="default"/>
        <w:lang w:val="tr-TR" w:eastAsia="tr-TR" w:bidi="tr-TR"/>
      </w:rPr>
    </w:lvl>
    <w:lvl w:ilvl="7" w:tplc="15DAADE6">
      <w:numFmt w:val="bullet"/>
      <w:lvlText w:val="•"/>
      <w:lvlJc w:val="left"/>
      <w:pPr>
        <w:ind w:left="6203" w:hanging="152"/>
      </w:pPr>
      <w:rPr>
        <w:rFonts w:hint="default"/>
        <w:lang w:val="tr-TR" w:eastAsia="tr-TR" w:bidi="tr-TR"/>
      </w:rPr>
    </w:lvl>
    <w:lvl w:ilvl="8" w:tplc="F796C528">
      <w:numFmt w:val="bullet"/>
      <w:lvlText w:val="•"/>
      <w:lvlJc w:val="left"/>
      <w:pPr>
        <w:ind w:left="7052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24ED55E3"/>
    <w:multiLevelType w:val="multilevel"/>
    <w:tmpl w:val="D75C9406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2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9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5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20" w:hanging="814"/>
      </w:pPr>
      <w:rPr>
        <w:rFonts w:hint="default"/>
        <w:lang w:val="tr-TR" w:eastAsia="tr-TR" w:bidi="tr-TR"/>
      </w:rPr>
    </w:lvl>
  </w:abstractNum>
  <w:abstractNum w:abstractNumId="14" w15:restartNumberingAfterBreak="0">
    <w:nsid w:val="26EB4FE4"/>
    <w:multiLevelType w:val="hybridMultilevel"/>
    <w:tmpl w:val="58866002"/>
    <w:lvl w:ilvl="0" w:tplc="99840AA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6194F8C4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41968582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391E9E4E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91F04E2E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CB10A158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193219A0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57387834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E72630DC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15" w15:restartNumberingAfterBreak="0">
    <w:nsid w:val="277325F1"/>
    <w:multiLevelType w:val="multilevel"/>
    <w:tmpl w:val="473E84A0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16" w15:restartNumberingAfterBreak="0">
    <w:nsid w:val="2F1C7C3A"/>
    <w:multiLevelType w:val="multilevel"/>
    <w:tmpl w:val="929018FE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2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9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5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20" w:hanging="814"/>
      </w:pPr>
      <w:rPr>
        <w:rFonts w:hint="default"/>
        <w:lang w:val="tr-TR" w:eastAsia="tr-TR" w:bidi="tr-TR"/>
      </w:rPr>
    </w:lvl>
  </w:abstractNum>
  <w:abstractNum w:abstractNumId="17" w15:restartNumberingAfterBreak="0">
    <w:nsid w:val="311C2E05"/>
    <w:multiLevelType w:val="multilevel"/>
    <w:tmpl w:val="2B825E9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18" w15:restartNumberingAfterBreak="0">
    <w:nsid w:val="326C148C"/>
    <w:multiLevelType w:val="hybridMultilevel"/>
    <w:tmpl w:val="CDA4CBBC"/>
    <w:lvl w:ilvl="0" w:tplc="93B64F0A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92D6C168">
      <w:numFmt w:val="bullet"/>
      <w:lvlText w:val="•"/>
      <w:lvlJc w:val="left"/>
      <w:pPr>
        <w:ind w:left="965" w:hanging="202"/>
      </w:pPr>
      <w:rPr>
        <w:rFonts w:hint="default"/>
        <w:lang w:val="tr-TR" w:eastAsia="tr-TR" w:bidi="tr-TR"/>
      </w:rPr>
    </w:lvl>
    <w:lvl w:ilvl="2" w:tplc="62D02E0E">
      <w:numFmt w:val="bullet"/>
      <w:lvlText w:val="•"/>
      <w:lvlJc w:val="left"/>
      <w:pPr>
        <w:ind w:left="1830" w:hanging="202"/>
      </w:pPr>
      <w:rPr>
        <w:rFonts w:hint="default"/>
        <w:lang w:val="tr-TR" w:eastAsia="tr-TR" w:bidi="tr-TR"/>
      </w:rPr>
    </w:lvl>
    <w:lvl w:ilvl="3" w:tplc="2B3046D8">
      <w:numFmt w:val="bullet"/>
      <w:lvlText w:val="•"/>
      <w:lvlJc w:val="left"/>
      <w:pPr>
        <w:ind w:left="2695" w:hanging="202"/>
      </w:pPr>
      <w:rPr>
        <w:rFonts w:hint="default"/>
        <w:lang w:val="tr-TR" w:eastAsia="tr-TR" w:bidi="tr-TR"/>
      </w:rPr>
    </w:lvl>
    <w:lvl w:ilvl="4" w:tplc="19960CC2">
      <w:numFmt w:val="bullet"/>
      <w:lvlText w:val="•"/>
      <w:lvlJc w:val="left"/>
      <w:pPr>
        <w:ind w:left="3560" w:hanging="202"/>
      </w:pPr>
      <w:rPr>
        <w:rFonts w:hint="default"/>
        <w:lang w:val="tr-TR" w:eastAsia="tr-TR" w:bidi="tr-TR"/>
      </w:rPr>
    </w:lvl>
    <w:lvl w:ilvl="5" w:tplc="BFCA376C">
      <w:numFmt w:val="bullet"/>
      <w:lvlText w:val="•"/>
      <w:lvlJc w:val="left"/>
      <w:pPr>
        <w:ind w:left="4425" w:hanging="202"/>
      </w:pPr>
      <w:rPr>
        <w:rFonts w:hint="default"/>
        <w:lang w:val="tr-TR" w:eastAsia="tr-TR" w:bidi="tr-TR"/>
      </w:rPr>
    </w:lvl>
    <w:lvl w:ilvl="6" w:tplc="A13051B8">
      <w:numFmt w:val="bullet"/>
      <w:lvlText w:val="•"/>
      <w:lvlJc w:val="left"/>
      <w:pPr>
        <w:ind w:left="5290" w:hanging="202"/>
      </w:pPr>
      <w:rPr>
        <w:rFonts w:hint="default"/>
        <w:lang w:val="tr-TR" w:eastAsia="tr-TR" w:bidi="tr-TR"/>
      </w:rPr>
    </w:lvl>
    <w:lvl w:ilvl="7" w:tplc="99421632">
      <w:numFmt w:val="bullet"/>
      <w:lvlText w:val="•"/>
      <w:lvlJc w:val="left"/>
      <w:pPr>
        <w:ind w:left="6155" w:hanging="202"/>
      </w:pPr>
      <w:rPr>
        <w:rFonts w:hint="default"/>
        <w:lang w:val="tr-TR" w:eastAsia="tr-TR" w:bidi="tr-TR"/>
      </w:rPr>
    </w:lvl>
    <w:lvl w:ilvl="8" w:tplc="F0D6DB0A">
      <w:numFmt w:val="bullet"/>
      <w:lvlText w:val="•"/>
      <w:lvlJc w:val="left"/>
      <w:pPr>
        <w:ind w:left="7020" w:hanging="202"/>
      </w:pPr>
      <w:rPr>
        <w:rFonts w:hint="default"/>
        <w:lang w:val="tr-TR" w:eastAsia="tr-TR" w:bidi="tr-TR"/>
      </w:rPr>
    </w:lvl>
  </w:abstractNum>
  <w:abstractNum w:abstractNumId="19" w15:restartNumberingAfterBreak="0">
    <w:nsid w:val="39012DAF"/>
    <w:multiLevelType w:val="hybridMultilevel"/>
    <w:tmpl w:val="AA807AC8"/>
    <w:lvl w:ilvl="0" w:tplc="B832D0A0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3"/>
        <w:w w:val="99"/>
        <w:sz w:val="18"/>
        <w:szCs w:val="18"/>
        <w:lang w:val="tr-TR" w:eastAsia="tr-TR" w:bidi="tr-TR"/>
      </w:rPr>
    </w:lvl>
    <w:lvl w:ilvl="1" w:tplc="3FBEEB20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F3A47BA4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A7DC3512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76DAEB56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CD862E1C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66B6D21A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ADD20272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41E418F8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20" w15:restartNumberingAfterBreak="0">
    <w:nsid w:val="440364A0"/>
    <w:multiLevelType w:val="multilevel"/>
    <w:tmpl w:val="742E8C4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21" w15:restartNumberingAfterBreak="0">
    <w:nsid w:val="45323F8E"/>
    <w:multiLevelType w:val="multilevel"/>
    <w:tmpl w:val="342CEE0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4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22" w15:restartNumberingAfterBreak="0">
    <w:nsid w:val="467E060E"/>
    <w:multiLevelType w:val="multilevel"/>
    <w:tmpl w:val="231656AA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23" w15:restartNumberingAfterBreak="0">
    <w:nsid w:val="47E43584"/>
    <w:multiLevelType w:val="hybridMultilevel"/>
    <w:tmpl w:val="A04C2E0E"/>
    <w:lvl w:ilvl="0" w:tplc="5D38A570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3B966694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9ADC96B6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6EDC5746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9950207C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A6826AC2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274E40A4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36C0F0F0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AAE80508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24" w15:restartNumberingAfterBreak="0">
    <w:nsid w:val="48455073"/>
    <w:multiLevelType w:val="hybridMultilevel"/>
    <w:tmpl w:val="484C03B2"/>
    <w:lvl w:ilvl="0" w:tplc="1C985ED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8786896E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B5921D50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CED2E2CA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03C293CC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99C81CF6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674678E4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299211C2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B53ADFF0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25" w15:restartNumberingAfterBreak="0">
    <w:nsid w:val="491A31E9"/>
    <w:multiLevelType w:val="hybridMultilevel"/>
    <w:tmpl w:val="C3B6CF08"/>
    <w:lvl w:ilvl="0" w:tplc="F1862D58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EAAA1430">
      <w:numFmt w:val="bullet"/>
      <w:lvlText w:val="•"/>
      <w:lvlJc w:val="left"/>
      <w:pPr>
        <w:ind w:left="965" w:hanging="202"/>
      </w:pPr>
      <w:rPr>
        <w:rFonts w:hint="default"/>
        <w:lang w:val="tr-TR" w:eastAsia="tr-TR" w:bidi="tr-TR"/>
      </w:rPr>
    </w:lvl>
    <w:lvl w:ilvl="2" w:tplc="D956413C">
      <w:numFmt w:val="bullet"/>
      <w:lvlText w:val="•"/>
      <w:lvlJc w:val="left"/>
      <w:pPr>
        <w:ind w:left="1830" w:hanging="202"/>
      </w:pPr>
      <w:rPr>
        <w:rFonts w:hint="default"/>
        <w:lang w:val="tr-TR" w:eastAsia="tr-TR" w:bidi="tr-TR"/>
      </w:rPr>
    </w:lvl>
    <w:lvl w:ilvl="3" w:tplc="1AD25B18">
      <w:numFmt w:val="bullet"/>
      <w:lvlText w:val="•"/>
      <w:lvlJc w:val="left"/>
      <w:pPr>
        <w:ind w:left="2695" w:hanging="202"/>
      </w:pPr>
      <w:rPr>
        <w:rFonts w:hint="default"/>
        <w:lang w:val="tr-TR" w:eastAsia="tr-TR" w:bidi="tr-TR"/>
      </w:rPr>
    </w:lvl>
    <w:lvl w:ilvl="4" w:tplc="FE62BBA6">
      <w:numFmt w:val="bullet"/>
      <w:lvlText w:val="•"/>
      <w:lvlJc w:val="left"/>
      <w:pPr>
        <w:ind w:left="3560" w:hanging="202"/>
      </w:pPr>
      <w:rPr>
        <w:rFonts w:hint="default"/>
        <w:lang w:val="tr-TR" w:eastAsia="tr-TR" w:bidi="tr-TR"/>
      </w:rPr>
    </w:lvl>
    <w:lvl w:ilvl="5" w:tplc="85FEEE2C">
      <w:numFmt w:val="bullet"/>
      <w:lvlText w:val="•"/>
      <w:lvlJc w:val="left"/>
      <w:pPr>
        <w:ind w:left="4425" w:hanging="202"/>
      </w:pPr>
      <w:rPr>
        <w:rFonts w:hint="default"/>
        <w:lang w:val="tr-TR" w:eastAsia="tr-TR" w:bidi="tr-TR"/>
      </w:rPr>
    </w:lvl>
    <w:lvl w:ilvl="6" w:tplc="B76AD3B2">
      <w:numFmt w:val="bullet"/>
      <w:lvlText w:val="•"/>
      <w:lvlJc w:val="left"/>
      <w:pPr>
        <w:ind w:left="5290" w:hanging="202"/>
      </w:pPr>
      <w:rPr>
        <w:rFonts w:hint="default"/>
        <w:lang w:val="tr-TR" w:eastAsia="tr-TR" w:bidi="tr-TR"/>
      </w:rPr>
    </w:lvl>
    <w:lvl w:ilvl="7" w:tplc="1236FA88">
      <w:numFmt w:val="bullet"/>
      <w:lvlText w:val="•"/>
      <w:lvlJc w:val="left"/>
      <w:pPr>
        <w:ind w:left="6155" w:hanging="202"/>
      </w:pPr>
      <w:rPr>
        <w:rFonts w:hint="default"/>
        <w:lang w:val="tr-TR" w:eastAsia="tr-TR" w:bidi="tr-TR"/>
      </w:rPr>
    </w:lvl>
    <w:lvl w:ilvl="8" w:tplc="C54A520E">
      <w:numFmt w:val="bullet"/>
      <w:lvlText w:val="•"/>
      <w:lvlJc w:val="left"/>
      <w:pPr>
        <w:ind w:left="7020" w:hanging="202"/>
      </w:pPr>
      <w:rPr>
        <w:rFonts w:hint="default"/>
        <w:lang w:val="tr-TR" w:eastAsia="tr-TR" w:bidi="tr-TR"/>
      </w:rPr>
    </w:lvl>
  </w:abstractNum>
  <w:abstractNum w:abstractNumId="26" w15:restartNumberingAfterBreak="0">
    <w:nsid w:val="4A4B5703"/>
    <w:multiLevelType w:val="hybridMultilevel"/>
    <w:tmpl w:val="CD141016"/>
    <w:lvl w:ilvl="0" w:tplc="596609C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D1CC031E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ECF408B4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3C04BDAE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57586624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F740FDBC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9FDC5196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7A129906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24F8C1BE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27" w15:restartNumberingAfterBreak="0">
    <w:nsid w:val="55956D19"/>
    <w:multiLevelType w:val="multilevel"/>
    <w:tmpl w:val="37865DD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28" w15:restartNumberingAfterBreak="0">
    <w:nsid w:val="560B3EC8"/>
    <w:multiLevelType w:val="hybridMultilevel"/>
    <w:tmpl w:val="7FC04982"/>
    <w:lvl w:ilvl="0" w:tplc="62ACB7A2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6AA4779C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291A30A0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B1EA029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8C10C9EA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B7061A22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E0EC7ED4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0DCED412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67C0B854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29" w15:restartNumberingAfterBreak="0">
    <w:nsid w:val="57B918CF"/>
    <w:multiLevelType w:val="multilevel"/>
    <w:tmpl w:val="ED509E70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30" w15:restartNumberingAfterBreak="0">
    <w:nsid w:val="59427D8B"/>
    <w:multiLevelType w:val="hybridMultilevel"/>
    <w:tmpl w:val="3438B110"/>
    <w:lvl w:ilvl="0" w:tplc="51F0E90A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C6FE9F5E">
      <w:numFmt w:val="bullet"/>
      <w:lvlText w:val="•"/>
      <w:lvlJc w:val="left"/>
      <w:pPr>
        <w:ind w:left="965" w:hanging="202"/>
      </w:pPr>
      <w:rPr>
        <w:rFonts w:hint="default"/>
        <w:lang w:val="tr-TR" w:eastAsia="tr-TR" w:bidi="tr-TR"/>
      </w:rPr>
    </w:lvl>
    <w:lvl w:ilvl="2" w:tplc="59322B4A">
      <w:numFmt w:val="bullet"/>
      <w:lvlText w:val="•"/>
      <w:lvlJc w:val="left"/>
      <w:pPr>
        <w:ind w:left="1830" w:hanging="202"/>
      </w:pPr>
      <w:rPr>
        <w:rFonts w:hint="default"/>
        <w:lang w:val="tr-TR" w:eastAsia="tr-TR" w:bidi="tr-TR"/>
      </w:rPr>
    </w:lvl>
    <w:lvl w:ilvl="3" w:tplc="33140D38">
      <w:numFmt w:val="bullet"/>
      <w:lvlText w:val="•"/>
      <w:lvlJc w:val="left"/>
      <w:pPr>
        <w:ind w:left="2695" w:hanging="202"/>
      </w:pPr>
      <w:rPr>
        <w:rFonts w:hint="default"/>
        <w:lang w:val="tr-TR" w:eastAsia="tr-TR" w:bidi="tr-TR"/>
      </w:rPr>
    </w:lvl>
    <w:lvl w:ilvl="4" w:tplc="825EBE62">
      <w:numFmt w:val="bullet"/>
      <w:lvlText w:val="•"/>
      <w:lvlJc w:val="left"/>
      <w:pPr>
        <w:ind w:left="3560" w:hanging="202"/>
      </w:pPr>
      <w:rPr>
        <w:rFonts w:hint="default"/>
        <w:lang w:val="tr-TR" w:eastAsia="tr-TR" w:bidi="tr-TR"/>
      </w:rPr>
    </w:lvl>
    <w:lvl w:ilvl="5" w:tplc="43B601C4">
      <w:numFmt w:val="bullet"/>
      <w:lvlText w:val="•"/>
      <w:lvlJc w:val="left"/>
      <w:pPr>
        <w:ind w:left="4425" w:hanging="202"/>
      </w:pPr>
      <w:rPr>
        <w:rFonts w:hint="default"/>
        <w:lang w:val="tr-TR" w:eastAsia="tr-TR" w:bidi="tr-TR"/>
      </w:rPr>
    </w:lvl>
    <w:lvl w:ilvl="6" w:tplc="FA3C9BD2">
      <w:numFmt w:val="bullet"/>
      <w:lvlText w:val="•"/>
      <w:lvlJc w:val="left"/>
      <w:pPr>
        <w:ind w:left="5290" w:hanging="202"/>
      </w:pPr>
      <w:rPr>
        <w:rFonts w:hint="default"/>
        <w:lang w:val="tr-TR" w:eastAsia="tr-TR" w:bidi="tr-TR"/>
      </w:rPr>
    </w:lvl>
    <w:lvl w:ilvl="7" w:tplc="489281A4">
      <w:numFmt w:val="bullet"/>
      <w:lvlText w:val="•"/>
      <w:lvlJc w:val="left"/>
      <w:pPr>
        <w:ind w:left="6155" w:hanging="202"/>
      </w:pPr>
      <w:rPr>
        <w:rFonts w:hint="default"/>
        <w:lang w:val="tr-TR" w:eastAsia="tr-TR" w:bidi="tr-TR"/>
      </w:rPr>
    </w:lvl>
    <w:lvl w:ilvl="8" w:tplc="E8F46132">
      <w:numFmt w:val="bullet"/>
      <w:lvlText w:val="•"/>
      <w:lvlJc w:val="left"/>
      <w:pPr>
        <w:ind w:left="7020" w:hanging="202"/>
      </w:pPr>
      <w:rPr>
        <w:rFonts w:hint="default"/>
        <w:lang w:val="tr-TR" w:eastAsia="tr-TR" w:bidi="tr-TR"/>
      </w:rPr>
    </w:lvl>
  </w:abstractNum>
  <w:abstractNum w:abstractNumId="31" w15:restartNumberingAfterBreak="0">
    <w:nsid w:val="605D0E62"/>
    <w:multiLevelType w:val="hybridMultilevel"/>
    <w:tmpl w:val="F2CC3D9C"/>
    <w:lvl w:ilvl="0" w:tplc="D6869244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B7827F5A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47EA39E2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0AC20EB6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B686C448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88F8FFD0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6FA440CA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E19A76AA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CEBEC6FA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32" w15:restartNumberingAfterBreak="0">
    <w:nsid w:val="635E5502"/>
    <w:multiLevelType w:val="hybridMultilevel"/>
    <w:tmpl w:val="EF483F30"/>
    <w:lvl w:ilvl="0" w:tplc="7DDE1A0E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3"/>
        <w:w w:val="99"/>
        <w:sz w:val="18"/>
        <w:szCs w:val="18"/>
        <w:lang w:val="tr-TR" w:eastAsia="tr-TR" w:bidi="tr-TR"/>
      </w:rPr>
    </w:lvl>
    <w:lvl w:ilvl="1" w:tplc="EF5C5D0C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FA96E6AE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5678C81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A998B620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6E3EDDCA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0A9E99FA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B65A5024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C72C8CE2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33" w15:restartNumberingAfterBreak="0">
    <w:nsid w:val="64485C06"/>
    <w:multiLevelType w:val="multilevel"/>
    <w:tmpl w:val="C1E608F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34" w15:restartNumberingAfterBreak="0">
    <w:nsid w:val="649A2843"/>
    <w:multiLevelType w:val="hybridMultilevel"/>
    <w:tmpl w:val="B2BEC3A8"/>
    <w:lvl w:ilvl="0" w:tplc="B5A40A34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1B82096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96780C20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9F6EA5B6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CEDC5BBE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1FF2CB5A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BCD031EA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27BCA250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4BD830A6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35" w15:restartNumberingAfterBreak="0">
    <w:nsid w:val="68ED26B9"/>
    <w:multiLevelType w:val="multilevel"/>
    <w:tmpl w:val="65CE15D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35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618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401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184" w:hanging="814"/>
      </w:pPr>
      <w:rPr>
        <w:rFonts w:hint="default"/>
        <w:lang w:val="tr-TR" w:eastAsia="tr-TR" w:bidi="tr-TR"/>
      </w:rPr>
    </w:lvl>
  </w:abstractNum>
  <w:abstractNum w:abstractNumId="36" w15:restartNumberingAfterBreak="0">
    <w:nsid w:val="70CA41FF"/>
    <w:multiLevelType w:val="multilevel"/>
    <w:tmpl w:val="51FECEF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400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270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14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010" w:hanging="814"/>
      </w:pPr>
      <w:rPr>
        <w:rFonts w:hint="default"/>
        <w:lang w:val="tr-TR" w:eastAsia="tr-TR" w:bidi="tr-TR"/>
      </w:rPr>
    </w:lvl>
  </w:abstractNum>
  <w:abstractNum w:abstractNumId="37" w15:restartNumberingAfterBreak="0">
    <w:nsid w:val="70D451A3"/>
    <w:multiLevelType w:val="hybridMultilevel"/>
    <w:tmpl w:val="5AA287E2"/>
    <w:lvl w:ilvl="0" w:tplc="5CFE196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F501390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E960C0C4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AAEEFCA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169CB5CE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28CEE8EA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0D68CF14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E55698E6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54DCFD18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38" w15:restartNumberingAfterBreak="0">
    <w:nsid w:val="721C776D"/>
    <w:multiLevelType w:val="hybridMultilevel"/>
    <w:tmpl w:val="DE4EFEDE"/>
    <w:lvl w:ilvl="0" w:tplc="3C8EA3C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2"/>
        <w:w w:val="99"/>
        <w:sz w:val="18"/>
        <w:szCs w:val="18"/>
        <w:lang w:val="tr-TR" w:eastAsia="tr-TR" w:bidi="tr-TR"/>
      </w:rPr>
    </w:lvl>
    <w:lvl w:ilvl="1" w:tplc="5E3467E2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EAAC8AD4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6D02668C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844CEE48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C1962EA6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1024BBAC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3BF6B26A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055011E6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39" w15:restartNumberingAfterBreak="0">
    <w:nsid w:val="75EF2133"/>
    <w:multiLevelType w:val="hybridMultilevel"/>
    <w:tmpl w:val="94CAB52E"/>
    <w:lvl w:ilvl="0" w:tplc="1E8AE66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spacing w:val="-6"/>
        <w:w w:val="99"/>
        <w:sz w:val="18"/>
        <w:szCs w:val="18"/>
        <w:lang w:val="tr-TR" w:eastAsia="tr-TR" w:bidi="tr-TR"/>
      </w:rPr>
    </w:lvl>
    <w:lvl w:ilvl="1" w:tplc="E05CE794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AE6268E0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E4808A9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43A458FE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6D0AABDA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4532DC42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5614D9B2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20CCAE48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abstractNum w:abstractNumId="40" w15:restartNumberingAfterBreak="0">
    <w:nsid w:val="7D090AB1"/>
    <w:multiLevelType w:val="hybridMultilevel"/>
    <w:tmpl w:val="CDA018FC"/>
    <w:lvl w:ilvl="0" w:tplc="D9063D2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EB2C6D4">
      <w:numFmt w:val="bullet"/>
      <w:lvlText w:val="•"/>
      <w:lvlJc w:val="left"/>
      <w:pPr>
        <w:ind w:left="1163" w:hanging="202"/>
      </w:pPr>
      <w:rPr>
        <w:rFonts w:hint="default"/>
        <w:lang w:val="tr-TR" w:eastAsia="tr-TR" w:bidi="tr-TR"/>
      </w:rPr>
    </w:lvl>
    <w:lvl w:ilvl="2" w:tplc="3DFA0A5E">
      <w:numFmt w:val="bullet"/>
      <w:lvlText w:val="•"/>
      <w:lvlJc w:val="left"/>
      <w:pPr>
        <w:ind w:left="2006" w:hanging="202"/>
      </w:pPr>
      <w:rPr>
        <w:rFonts w:hint="default"/>
        <w:lang w:val="tr-TR" w:eastAsia="tr-TR" w:bidi="tr-TR"/>
      </w:rPr>
    </w:lvl>
    <w:lvl w:ilvl="3" w:tplc="34FAA730">
      <w:numFmt w:val="bullet"/>
      <w:lvlText w:val="•"/>
      <w:lvlJc w:val="left"/>
      <w:pPr>
        <w:ind w:left="2849" w:hanging="202"/>
      </w:pPr>
      <w:rPr>
        <w:rFonts w:hint="default"/>
        <w:lang w:val="tr-TR" w:eastAsia="tr-TR" w:bidi="tr-TR"/>
      </w:rPr>
    </w:lvl>
    <w:lvl w:ilvl="4" w:tplc="466C1ED4">
      <w:numFmt w:val="bullet"/>
      <w:lvlText w:val="•"/>
      <w:lvlJc w:val="left"/>
      <w:pPr>
        <w:ind w:left="3692" w:hanging="202"/>
      </w:pPr>
      <w:rPr>
        <w:rFonts w:hint="default"/>
        <w:lang w:val="tr-TR" w:eastAsia="tr-TR" w:bidi="tr-TR"/>
      </w:rPr>
    </w:lvl>
    <w:lvl w:ilvl="5" w:tplc="FA68F446">
      <w:numFmt w:val="bullet"/>
      <w:lvlText w:val="•"/>
      <w:lvlJc w:val="left"/>
      <w:pPr>
        <w:ind w:left="4535" w:hanging="202"/>
      </w:pPr>
      <w:rPr>
        <w:rFonts w:hint="default"/>
        <w:lang w:val="tr-TR" w:eastAsia="tr-TR" w:bidi="tr-TR"/>
      </w:rPr>
    </w:lvl>
    <w:lvl w:ilvl="6" w:tplc="ADA6288E">
      <w:numFmt w:val="bullet"/>
      <w:lvlText w:val="•"/>
      <w:lvlJc w:val="left"/>
      <w:pPr>
        <w:ind w:left="5378" w:hanging="202"/>
      </w:pPr>
      <w:rPr>
        <w:rFonts w:hint="default"/>
        <w:lang w:val="tr-TR" w:eastAsia="tr-TR" w:bidi="tr-TR"/>
      </w:rPr>
    </w:lvl>
    <w:lvl w:ilvl="7" w:tplc="39F2449C">
      <w:numFmt w:val="bullet"/>
      <w:lvlText w:val="•"/>
      <w:lvlJc w:val="left"/>
      <w:pPr>
        <w:ind w:left="6221" w:hanging="202"/>
      </w:pPr>
      <w:rPr>
        <w:rFonts w:hint="default"/>
        <w:lang w:val="tr-TR" w:eastAsia="tr-TR" w:bidi="tr-TR"/>
      </w:rPr>
    </w:lvl>
    <w:lvl w:ilvl="8" w:tplc="9CCE29C4">
      <w:numFmt w:val="bullet"/>
      <w:lvlText w:val="•"/>
      <w:lvlJc w:val="left"/>
      <w:pPr>
        <w:ind w:left="7064" w:hanging="202"/>
      </w:pPr>
      <w:rPr>
        <w:rFonts w:hint="default"/>
        <w:lang w:val="tr-TR" w:eastAsia="tr-TR" w:bidi="tr-TR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8"/>
  </w:num>
  <w:num w:numId="5">
    <w:abstractNumId w:val="25"/>
  </w:num>
  <w:num w:numId="6">
    <w:abstractNumId w:val="13"/>
  </w:num>
  <w:num w:numId="7">
    <w:abstractNumId w:val="24"/>
  </w:num>
  <w:num w:numId="8">
    <w:abstractNumId w:val="21"/>
  </w:num>
  <w:num w:numId="9">
    <w:abstractNumId w:val="19"/>
  </w:num>
  <w:num w:numId="10">
    <w:abstractNumId w:val="9"/>
  </w:num>
  <w:num w:numId="11">
    <w:abstractNumId w:val="14"/>
  </w:num>
  <w:num w:numId="12">
    <w:abstractNumId w:val="30"/>
  </w:num>
  <w:num w:numId="13">
    <w:abstractNumId w:val="8"/>
  </w:num>
  <w:num w:numId="14">
    <w:abstractNumId w:val="36"/>
  </w:num>
  <w:num w:numId="15">
    <w:abstractNumId w:val="32"/>
  </w:num>
  <w:num w:numId="16">
    <w:abstractNumId w:val="5"/>
  </w:num>
  <w:num w:numId="17">
    <w:abstractNumId w:val="26"/>
  </w:num>
  <w:num w:numId="18">
    <w:abstractNumId w:val="15"/>
  </w:num>
  <w:num w:numId="19">
    <w:abstractNumId w:val="16"/>
  </w:num>
  <w:num w:numId="20">
    <w:abstractNumId w:val="17"/>
  </w:num>
  <w:num w:numId="21">
    <w:abstractNumId w:val="11"/>
  </w:num>
  <w:num w:numId="22">
    <w:abstractNumId w:val="39"/>
  </w:num>
  <w:num w:numId="23">
    <w:abstractNumId w:val="22"/>
  </w:num>
  <w:num w:numId="24">
    <w:abstractNumId w:val="12"/>
  </w:num>
  <w:num w:numId="25">
    <w:abstractNumId w:val="6"/>
  </w:num>
  <w:num w:numId="26">
    <w:abstractNumId w:val="2"/>
  </w:num>
  <w:num w:numId="27">
    <w:abstractNumId w:val="38"/>
  </w:num>
  <w:num w:numId="28">
    <w:abstractNumId w:val="3"/>
  </w:num>
  <w:num w:numId="29">
    <w:abstractNumId w:val="33"/>
  </w:num>
  <w:num w:numId="30">
    <w:abstractNumId w:val="34"/>
  </w:num>
  <w:num w:numId="31">
    <w:abstractNumId w:val="35"/>
  </w:num>
  <w:num w:numId="32">
    <w:abstractNumId w:val="29"/>
  </w:num>
  <w:num w:numId="33">
    <w:abstractNumId w:val="10"/>
  </w:num>
  <w:num w:numId="34">
    <w:abstractNumId w:val="28"/>
  </w:num>
  <w:num w:numId="35">
    <w:abstractNumId w:val="37"/>
  </w:num>
  <w:num w:numId="36">
    <w:abstractNumId w:val="4"/>
  </w:num>
  <w:num w:numId="37">
    <w:abstractNumId w:val="7"/>
  </w:num>
  <w:num w:numId="38">
    <w:abstractNumId w:val="31"/>
  </w:num>
  <w:num w:numId="39">
    <w:abstractNumId w:val="40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815"/>
    <w:rsid w:val="004E1560"/>
    <w:rsid w:val="00A33815"/>
    <w:rsid w:val="00B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EAE5A"/>
  <w15:docId w15:val="{034883E3-22A5-4263-9420-E0796325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semiHidden/>
    <w:unhideWhenUsed/>
    <w:rsid w:val="004E156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4E1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apple.co/2mpMC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t.ly/kazan&#305;m-andro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Kemal</cp:lastModifiedBy>
  <cp:revision>2</cp:revision>
  <dcterms:created xsi:type="dcterms:W3CDTF">2019-10-11T15:56:00Z</dcterms:created>
  <dcterms:modified xsi:type="dcterms:W3CDTF">2019-10-11T16:19:00Z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2019-10-11T00:00:00Z</vt:filetime>
  </property>
</Properties>
</file>