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77C5E" w:rsidRPr="001E5403" w:rsidRDefault="00D21B1A" w:rsidP="005B71F8">
      <w:pPr>
        <w:spacing w:after="0"/>
        <w:jc w:val="center"/>
        <w:rPr>
          <w:rFonts w:ascii="Maiandra GD" w:hAnsi="Maiandra GD" w:cs="Times New Roman"/>
          <w:b/>
          <w:sz w:val="20"/>
          <w:szCs w:val="20"/>
        </w:rPr>
      </w:pPr>
      <w:r w:rsidRPr="001E5403">
        <w:rPr>
          <w:rFonts w:ascii="Maiandra GD" w:hAnsi="Maiandra GD" w:cs="Times New Roman"/>
          <w:b/>
          <w:sz w:val="20"/>
          <w:szCs w:val="20"/>
        </w:rPr>
        <w:t>201</w:t>
      </w:r>
      <w:r w:rsidR="005B71F8" w:rsidRPr="001E5403">
        <w:rPr>
          <w:rFonts w:ascii="Maiandra GD" w:hAnsi="Maiandra GD" w:cs="Times New Roman"/>
          <w:b/>
          <w:sz w:val="20"/>
          <w:szCs w:val="20"/>
        </w:rPr>
        <w:t>8</w:t>
      </w:r>
      <w:r w:rsidRPr="001E5403">
        <w:rPr>
          <w:rFonts w:ascii="Maiandra GD" w:hAnsi="Maiandra GD" w:cs="Times New Roman"/>
          <w:b/>
          <w:sz w:val="20"/>
          <w:szCs w:val="20"/>
        </w:rPr>
        <w:t xml:space="preserve"> - 201</w:t>
      </w:r>
      <w:r w:rsidR="005B71F8" w:rsidRPr="001E5403">
        <w:rPr>
          <w:rFonts w:ascii="Maiandra GD" w:hAnsi="Maiandra GD" w:cs="Times New Roman"/>
          <w:b/>
          <w:sz w:val="20"/>
          <w:szCs w:val="20"/>
        </w:rPr>
        <w:t>9</w:t>
      </w:r>
      <w:r w:rsidR="00635E5E" w:rsidRPr="001E5403">
        <w:rPr>
          <w:rFonts w:ascii="Maiandra GD" w:hAnsi="Maiandra GD" w:cs="Times New Roman"/>
          <w:b/>
          <w:sz w:val="20"/>
          <w:szCs w:val="20"/>
        </w:rPr>
        <w:t xml:space="preserve"> EĞİTİM – ÖĞRETİM </w:t>
      </w:r>
      <w:r w:rsidR="0043426E" w:rsidRPr="001E5403">
        <w:rPr>
          <w:rFonts w:ascii="Maiandra GD" w:hAnsi="Maiandra GD" w:cs="Times New Roman"/>
          <w:b/>
          <w:sz w:val="20"/>
          <w:szCs w:val="20"/>
        </w:rPr>
        <w:t xml:space="preserve">YILI </w:t>
      </w:r>
      <w:r w:rsidR="005B71F8" w:rsidRPr="001E5403">
        <w:rPr>
          <w:rFonts w:ascii="Maiandra GD" w:hAnsi="Maiandra GD" w:cs="Times New Roman"/>
          <w:b/>
          <w:sz w:val="20"/>
          <w:szCs w:val="20"/>
        </w:rPr>
        <w:t xml:space="preserve">CUMHURİYET ORTAOKULU </w:t>
      </w:r>
      <w:r w:rsidR="0029381B">
        <w:rPr>
          <w:rFonts w:ascii="Maiandra GD" w:hAnsi="Maiandra GD" w:cs="Times New Roman"/>
          <w:b/>
          <w:sz w:val="20"/>
          <w:szCs w:val="20"/>
        </w:rPr>
        <w:t>7</w:t>
      </w:r>
      <w:r w:rsidR="000E120A" w:rsidRPr="001E5403">
        <w:rPr>
          <w:rFonts w:ascii="Maiandra GD" w:hAnsi="Maiandra GD" w:cs="Times New Roman"/>
          <w:b/>
          <w:sz w:val="20"/>
          <w:szCs w:val="20"/>
        </w:rPr>
        <w:t>.</w:t>
      </w:r>
      <w:r w:rsidR="00F249BD" w:rsidRPr="001E5403">
        <w:rPr>
          <w:rFonts w:ascii="Maiandra GD" w:hAnsi="Maiandra GD" w:cs="Times New Roman"/>
          <w:b/>
          <w:sz w:val="20"/>
          <w:szCs w:val="20"/>
        </w:rPr>
        <w:t xml:space="preserve"> SINIF FEN BİLİMLERİ DERS </w:t>
      </w:r>
      <w:r w:rsidR="00635E5E" w:rsidRPr="001E5403">
        <w:rPr>
          <w:rFonts w:ascii="Maiandra GD" w:hAnsi="Maiandra GD" w:cs="Times New Roman"/>
          <w:b/>
          <w:sz w:val="20"/>
          <w:szCs w:val="20"/>
        </w:rPr>
        <w:t>PLÂNI</w:t>
      </w:r>
    </w:p>
    <w:p w:rsidR="00635E5E" w:rsidRPr="001E5403" w:rsidRDefault="00635E5E" w:rsidP="005B71F8">
      <w:pPr>
        <w:spacing w:after="0"/>
        <w:rPr>
          <w:rFonts w:ascii="Maiandra GD" w:hAnsi="Maiandra GD" w:cs="Times New Roman"/>
          <w:b/>
          <w:color w:val="FF0000"/>
          <w:sz w:val="20"/>
          <w:szCs w:val="20"/>
        </w:rPr>
      </w:pPr>
      <w:r w:rsidRPr="001E5403">
        <w:rPr>
          <w:rFonts w:ascii="Maiandra GD" w:hAnsi="Maiandra GD" w:cs="Times New Roman"/>
          <w:b/>
          <w:color w:val="FF0000"/>
          <w:sz w:val="20"/>
          <w:szCs w:val="20"/>
        </w:rPr>
        <w:t>I.BÖLÜM</w:t>
      </w:r>
    </w:p>
    <w:tbl>
      <w:tblPr>
        <w:tblStyle w:val="TabloKlavuzu"/>
        <w:tblW w:w="10749" w:type="dxa"/>
        <w:jc w:val="center"/>
        <w:tblLook w:val="04A0" w:firstRow="1" w:lastRow="0" w:firstColumn="1" w:lastColumn="0" w:noHBand="0" w:noVBand="1"/>
      </w:tblPr>
      <w:tblGrid>
        <w:gridCol w:w="2469"/>
        <w:gridCol w:w="4532"/>
        <w:gridCol w:w="3748"/>
      </w:tblGrid>
      <w:tr w:rsidR="00635E5E" w:rsidRPr="001E5403" w:rsidTr="00127075">
        <w:trPr>
          <w:trHeight w:val="264"/>
          <w:jc w:val="center"/>
        </w:trPr>
        <w:tc>
          <w:tcPr>
            <w:tcW w:w="2469" w:type="dxa"/>
          </w:tcPr>
          <w:p w:rsidR="00635E5E" w:rsidRPr="001E5403" w:rsidRDefault="00635E5E" w:rsidP="00127075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Dersin Adı:</w:t>
            </w:r>
          </w:p>
        </w:tc>
        <w:tc>
          <w:tcPr>
            <w:tcW w:w="4532" w:type="dxa"/>
          </w:tcPr>
          <w:p w:rsidR="00635E5E" w:rsidRPr="001E5403" w:rsidRDefault="00635E5E" w:rsidP="005B71F8">
            <w:pPr>
              <w:rPr>
                <w:rFonts w:ascii="Maiandra GD" w:hAnsi="Maiandra GD" w:cs="Times New Roman"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sz w:val="20"/>
                <w:szCs w:val="20"/>
              </w:rPr>
              <w:t>Fen Bilimleri</w:t>
            </w:r>
          </w:p>
        </w:tc>
        <w:tc>
          <w:tcPr>
            <w:tcW w:w="3748" w:type="dxa"/>
          </w:tcPr>
          <w:p w:rsidR="00635E5E" w:rsidRPr="001E5403" w:rsidRDefault="00A47C77" w:rsidP="0029381B">
            <w:pPr>
              <w:rPr>
                <w:rFonts w:ascii="Maiandra GD" w:hAnsi="Maiandra GD" w:cs="Times New Roman"/>
                <w:sz w:val="20"/>
                <w:szCs w:val="20"/>
              </w:rPr>
            </w:pPr>
            <w:r>
              <w:rPr>
                <w:rFonts w:ascii="Maiandra GD" w:hAnsi="Maiandra GD" w:cs="Times New Roman"/>
                <w:sz w:val="20"/>
                <w:szCs w:val="20"/>
              </w:rPr>
              <w:t>9</w:t>
            </w:r>
            <w:r w:rsidR="00516A76" w:rsidRPr="001E5403">
              <w:rPr>
                <w:rFonts w:ascii="Maiandra GD" w:hAnsi="Maiandra GD" w:cs="Times New Roman"/>
                <w:sz w:val="20"/>
                <w:szCs w:val="20"/>
              </w:rPr>
              <w:t xml:space="preserve">. </w:t>
            </w:r>
            <w:r w:rsidR="00635E5E" w:rsidRPr="001E5403">
              <w:rPr>
                <w:rFonts w:ascii="Maiandra GD" w:hAnsi="Maiandra GD" w:cs="Times New Roman"/>
                <w:sz w:val="20"/>
                <w:szCs w:val="20"/>
              </w:rPr>
              <w:t>Hafta (</w:t>
            </w:r>
            <w:r w:rsidR="0029381B">
              <w:rPr>
                <w:rFonts w:ascii="Maiandra GD" w:hAnsi="Maiandra GD" w:cs="Times New Roman"/>
                <w:sz w:val="20"/>
                <w:szCs w:val="20"/>
              </w:rPr>
              <w:t>22</w:t>
            </w:r>
            <w:r w:rsidR="0062054D">
              <w:rPr>
                <w:rFonts w:ascii="Maiandra GD" w:hAnsi="Maiandra GD" w:cs="Times New Roman"/>
                <w:sz w:val="20"/>
                <w:szCs w:val="20"/>
              </w:rPr>
              <w:t xml:space="preserve"> </w:t>
            </w:r>
            <w:r w:rsidR="00C046DF">
              <w:rPr>
                <w:rFonts w:ascii="Maiandra GD" w:hAnsi="Maiandra GD" w:cs="Times New Roman"/>
                <w:sz w:val="20"/>
                <w:szCs w:val="20"/>
              </w:rPr>
              <w:t xml:space="preserve">- </w:t>
            </w:r>
            <w:r w:rsidR="0029381B">
              <w:rPr>
                <w:rFonts w:ascii="Maiandra GD" w:hAnsi="Maiandra GD" w:cs="Times New Roman"/>
                <w:sz w:val="20"/>
                <w:szCs w:val="20"/>
              </w:rPr>
              <w:t>2</w:t>
            </w:r>
            <w:r>
              <w:rPr>
                <w:rFonts w:ascii="Maiandra GD" w:hAnsi="Maiandra GD" w:cs="Times New Roman"/>
                <w:sz w:val="20"/>
                <w:szCs w:val="20"/>
              </w:rPr>
              <w:t>6</w:t>
            </w:r>
            <w:r w:rsidR="00D21B1A" w:rsidRPr="001E5403">
              <w:rPr>
                <w:rFonts w:ascii="Maiandra GD" w:hAnsi="Maiandra GD" w:cs="Times New Roman"/>
                <w:sz w:val="20"/>
                <w:szCs w:val="20"/>
              </w:rPr>
              <w:t xml:space="preserve"> </w:t>
            </w:r>
            <w:r w:rsidR="0029381B">
              <w:rPr>
                <w:rFonts w:ascii="Maiandra GD" w:hAnsi="Maiandra GD" w:cs="Times New Roman"/>
                <w:sz w:val="20"/>
                <w:szCs w:val="20"/>
              </w:rPr>
              <w:t xml:space="preserve">Ekim </w:t>
            </w:r>
            <w:r w:rsidR="00D21B1A" w:rsidRPr="001E5403">
              <w:rPr>
                <w:rFonts w:ascii="Maiandra GD" w:hAnsi="Maiandra GD" w:cs="Times New Roman"/>
                <w:sz w:val="20"/>
                <w:szCs w:val="20"/>
              </w:rPr>
              <w:t>201</w:t>
            </w:r>
            <w:r w:rsidR="005B71F8" w:rsidRPr="001E5403">
              <w:rPr>
                <w:rFonts w:ascii="Maiandra GD" w:hAnsi="Maiandra GD" w:cs="Times New Roman"/>
                <w:sz w:val="20"/>
                <w:szCs w:val="20"/>
              </w:rPr>
              <w:t>8</w:t>
            </w:r>
            <w:r w:rsidR="00635E5E" w:rsidRPr="001E5403">
              <w:rPr>
                <w:rFonts w:ascii="Maiandra GD" w:hAnsi="Maiandra GD" w:cs="Times New Roman"/>
                <w:sz w:val="20"/>
                <w:szCs w:val="20"/>
              </w:rPr>
              <w:t>)</w:t>
            </w:r>
          </w:p>
        </w:tc>
      </w:tr>
      <w:tr w:rsidR="00635E5E" w:rsidRPr="001E5403" w:rsidTr="00127075">
        <w:trPr>
          <w:trHeight w:val="279"/>
          <w:jc w:val="center"/>
        </w:trPr>
        <w:tc>
          <w:tcPr>
            <w:tcW w:w="2469" w:type="dxa"/>
          </w:tcPr>
          <w:p w:rsidR="00635E5E" w:rsidRPr="001E5403" w:rsidRDefault="00635E5E" w:rsidP="00127075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Sınıf:</w:t>
            </w:r>
          </w:p>
        </w:tc>
        <w:tc>
          <w:tcPr>
            <w:tcW w:w="8280" w:type="dxa"/>
            <w:gridSpan w:val="2"/>
          </w:tcPr>
          <w:p w:rsidR="00635E5E" w:rsidRPr="001E5403" w:rsidRDefault="0029381B" w:rsidP="005B71F8">
            <w:pPr>
              <w:rPr>
                <w:rFonts w:ascii="Maiandra GD" w:hAnsi="Maiandra GD" w:cs="Times New Roman"/>
                <w:sz w:val="20"/>
                <w:szCs w:val="20"/>
              </w:rPr>
            </w:pPr>
            <w:r>
              <w:rPr>
                <w:rFonts w:ascii="Maiandra GD" w:hAnsi="Maiandra GD" w:cs="Times New Roman"/>
                <w:sz w:val="20"/>
                <w:szCs w:val="20"/>
              </w:rPr>
              <w:t>7</w:t>
            </w:r>
            <w:r w:rsidR="000E120A" w:rsidRPr="001E5403">
              <w:rPr>
                <w:rFonts w:ascii="Maiandra GD" w:hAnsi="Maiandra GD" w:cs="Times New Roman"/>
                <w:sz w:val="20"/>
                <w:szCs w:val="20"/>
              </w:rPr>
              <w:t>.</w:t>
            </w:r>
            <w:r w:rsidR="00635E5E" w:rsidRPr="001E5403">
              <w:rPr>
                <w:rFonts w:ascii="Maiandra GD" w:hAnsi="Maiandra GD" w:cs="Times New Roman"/>
                <w:sz w:val="20"/>
                <w:szCs w:val="20"/>
              </w:rPr>
              <w:t>Sınıf</w:t>
            </w:r>
          </w:p>
        </w:tc>
      </w:tr>
      <w:tr w:rsidR="00635E5E" w:rsidRPr="001E5403" w:rsidTr="00127075">
        <w:trPr>
          <w:trHeight w:val="264"/>
          <w:jc w:val="center"/>
        </w:trPr>
        <w:tc>
          <w:tcPr>
            <w:tcW w:w="2469" w:type="dxa"/>
          </w:tcPr>
          <w:p w:rsidR="00635E5E" w:rsidRPr="001E5403" w:rsidRDefault="00635E5E" w:rsidP="00127075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Ünite No-Adı:</w:t>
            </w:r>
          </w:p>
        </w:tc>
        <w:tc>
          <w:tcPr>
            <w:tcW w:w="8280" w:type="dxa"/>
            <w:gridSpan w:val="2"/>
          </w:tcPr>
          <w:p w:rsidR="00635E5E" w:rsidRPr="001E5403" w:rsidRDefault="00C046DF" w:rsidP="0029381B">
            <w:pPr>
              <w:rPr>
                <w:rFonts w:ascii="Maiandra GD" w:hAnsi="Maiandra GD" w:cs="Times New Roman"/>
                <w:sz w:val="20"/>
                <w:szCs w:val="20"/>
              </w:rPr>
            </w:pPr>
            <w:r>
              <w:rPr>
                <w:rFonts w:ascii="Maiandra GD" w:hAnsi="Maiandra GD" w:cs="Times New Roman"/>
                <w:sz w:val="20"/>
                <w:szCs w:val="20"/>
              </w:rPr>
              <w:t>2</w:t>
            </w:r>
            <w:r w:rsidR="00635E5E" w:rsidRPr="001E5403">
              <w:rPr>
                <w:rFonts w:ascii="Maiandra GD" w:hAnsi="Maiandra GD" w:cs="Times New Roman"/>
                <w:sz w:val="20"/>
                <w:szCs w:val="20"/>
              </w:rPr>
              <w:t>.Ünite:</w:t>
            </w:r>
            <w:r w:rsidR="0018041D" w:rsidRPr="001E5403">
              <w:rPr>
                <w:rFonts w:ascii="Maiandra GD" w:hAnsi="Maiandra GD" w:cs="Times New Roman"/>
                <w:sz w:val="20"/>
                <w:szCs w:val="20"/>
              </w:rPr>
              <w:t xml:space="preserve"> </w:t>
            </w:r>
            <w:r w:rsidR="0029381B">
              <w:rPr>
                <w:rFonts w:ascii="Maiandra GD" w:hAnsi="Maiandra GD" w:cs="Times New Roman"/>
                <w:sz w:val="20"/>
                <w:szCs w:val="20"/>
              </w:rPr>
              <w:t>Hücre ve Bölünmeler</w:t>
            </w:r>
            <w:r w:rsidR="005B71F8" w:rsidRPr="001E5403">
              <w:rPr>
                <w:rFonts w:ascii="Maiandra GD" w:hAnsi="Maiandra GD" w:cs="Times New Roman"/>
                <w:sz w:val="20"/>
                <w:szCs w:val="20"/>
              </w:rPr>
              <w:t xml:space="preserve">                        </w:t>
            </w:r>
          </w:p>
        </w:tc>
      </w:tr>
      <w:tr w:rsidR="00635E5E" w:rsidRPr="001E5403" w:rsidTr="00127075">
        <w:trPr>
          <w:trHeight w:val="279"/>
          <w:jc w:val="center"/>
        </w:trPr>
        <w:tc>
          <w:tcPr>
            <w:tcW w:w="2469" w:type="dxa"/>
          </w:tcPr>
          <w:p w:rsidR="00635E5E" w:rsidRPr="001E5403" w:rsidRDefault="00635E5E" w:rsidP="00127075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Konu:</w:t>
            </w:r>
          </w:p>
        </w:tc>
        <w:tc>
          <w:tcPr>
            <w:tcW w:w="8280" w:type="dxa"/>
            <w:gridSpan w:val="2"/>
          </w:tcPr>
          <w:p w:rsidR="00635E5E" w:rsidRPr="001E5403" w:rsidRDefault="0029381B" w:rsidP="005B71F8">
            <w:pPr>
              <w:rPr>
                <w:rFonts w:ascii="Maiandra GD" w:hAnsi="Maiandra GD" w:cs="Times New Roman"/>
                <w:sz w:val="20"/>
                <w:szCs w:val="20"/>
              </w:rPr>
            </w:pPr>
            <w:r>
              <w:rPr>
                <w:rFonts w:ascii="Maiandra GD" w:hAnsi="Maiandra GD" w:cs="Times New Roman"/>
                <w:sz w:val="20"/>
                <w:szCs w:val="20"/>
              </w:rPr>
              <w:t>Hücre</w:t>
            </w:r>
          </w:p>
        </w:tc>
      </w:tr>
      <w:tr w:rsidR="00635E5E" w:rsidRPr="001E5403" w:rsidTr="00127075">
        <w:trPr>
          <w:trHeight w:val="279"/>
          <w:jc w:val="center"/>
        </w:trPr>
        <w:tc>
          <w:tcPr>
            <w:tcW w:w="2469" w:type="dxa"/>
          </w:tcPr>
          <w:p w:rsidR="00635E5E" w:rsidRPr="001E5403" w:rsidRDefault="00635E5E" w:rsidP="00127075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Önerilen Ders Saati:</w:t>
            </w:r>
          </w:p>
        </w:tc>
        <w:tc>
          <w:tcPr>
            <w:tcW w:w="8280" w:type="dxa"/>
            <w:gridSpan w:val="2"/>
          </w:tcPr>
          <w:p w:rsidR="00635E5E" w:rsidRPr="001E5403" w:rsidRDefault="0029381B" w:rsidP="000D76D8">
            <w:pPr>
              <w:rPr>
                <w:rFonts w:ascii="Maiandra GD" w:hAnsi="Maiandra GD" w:cs="Times New Roman"/>
                <w:sz w:val="20"/>
                <w:szCs w:val="20"/>
              </w:rPr>
            </w:pPr>
            <w:r>
              <w:rPr>
                <w:rFonts w:ascii="Maiandra GD" w:hAnsi="Maiandra GD" w:cs="Times New Roman"/>
                <w:sz w:val="20"/>
                <w:szCs w:val="20"/>
              </w:rPr>
              <w:t>4</w:t>
            </w:r>
            <w:r w:rsidR="005B71F8" w:rsidRPr="001E5403">
              <w:rPr>
                <w:rFonts w:ascii="Maiandra GD" w:hAnsi="Maiandra GD" w:cs="Times New Roman"/>
                <w:sz w:val="20"/>
                <w:szCs w:val="20"/>
              </w:rPr>
              <w:t xml:space="preserve"> Ders Saati</w:t>
            </w:r>
            <w:r w:rsidR="000D76D8" w:rsidRPr="001E5403">
              <w:rPr>
                <w:rFonts w:ascii="Maiandra GD" w:hAnsi="Maiandra GD" w:cs="Times New Roman"/>
                <w:sz w:val="20"/>
                <w:szCs w:val="20"/>
              </w:rPr>
              <w:t xml:space="preserve"> (3X40‘)</w:t>
            </w:r>
          </w:p>
        </w:tc>
      </w:tr>
    </w:tbl>
    <w:p w:rsidR="00635E5E" w:rsidRPr="001E5403" w:rsidRDefault="00C046DF" w:rsidP="005B71F8">
      <w:pPr>
        <w:spacing w:after="0"/>
        <w:rPr>
          <w:rFonts w:ascii="Maiandra GD" w:hAnsi="Maiandra GD" w:cs="Times New Roman"/>
          <w:b/>
          <w:color w:val="FF0000"/>
          <w:sz w:val="20"/>
          <w:szCs w:val="20"/>
        </w:rPr>
      </w:pPr>
      <w:r w:rsidRPr="001E5403">
        <w:rPr>
          <w:rFonts w:ascii="Maiandra GD" w:hAnsi="Maiandra GD" w:cs="Times New Roman"/>
          <w:b/>
          <w:color w:val="FF0000"/>
          <w:sz w:val="20"/>
          <w:szCs w:val="20"/>
        </w:rPr>
        <w:t>II. BÖLÜM</w:t>
      </w:r>
      <w:r w:rsidR="00635E5E" w:rsidRPr="001E5403">
        <w:rPr>
          <w:rFonts w:ascii="Maiandra GD" w:hAnsi="Maiandra GD" w:cs="Times New Roman"/>
          <w:b/>
          <w:color w:val="FF0000"/>
          <w:sz w:val="20"/>
          <w:szCs w:val="20"/>
        </w:rPr>
        <w:t xml:space="preserve"> </w:t>
      </w:r>
    </w:p>
    <w:tbl>
      <w:tblPr>
        <w:tblStyle w:val="TabloKlavuzu"/>
        <w:tblW w:w="10706" w:type="dxa"/>
        <w:jc w:val="center"/>
        <w:tblLook w:val="04A0" w:firstRow="1" w:lastRow="0" w:firstColumn="1" w:lastColumn="0" w:noHBand="0" w:noVBand="1"/>
      </w:tblPr>
      <w:tblGrid>
        <w:gridCol w:w="2447"/>
        <w:gridCol w:w="8259"/>
      </w:tblGrid>
      <w:tr w:rsidR="00D774BB" w:rsidRPr="001E5403" w:rsidTr="00D21B1A">
        <w:trPr>
          <w:trHeight w:val="733"/>
          <w:jc w:val="center"/>
        </w:trPr>
        <w:tc>
          <w:tcPr>
            <w:tcW w:w="2447" w:type="dxa"/>
            <w:vAlign w:val="center"/>
          </w:tcPr>
          <w:p w:rsidR="00635E5E" w:rsidRPr="001E5403" w:rsidRDefault="00635E5E" w:rsidP="0025024D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Öğrenci Kazanımları/Hedef ve Davranışlar:</w:t>
            </w:r>
          </w:p>
        </w:tc>
        <w:tc>
          <w:tcPr>
            <w:tcW w:w="8259" w:type="dxa"/>
            <w:vAlign w:val="center"/>
          </w:tcPr>
          <w:p w:rsidR="0029381B" w:rsidRPr="0029381B" w:rsidRDefault="0029381B" w:rsidP="0029381B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</w:p>
          <w:p w:rsidR="0029381B" w:rsidRPr="0029381B" w:rsidRDefault="0029381B" w:rsidP="0029381B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29381B">
              <w:rPr>
                <w:rFonts w:ascii="Maiandra GD" w:hAnsi="Maiandra GD" w:cs="Times New Roman"/>
                <w:b/>
                <w:sz w:val="20"/>
                <w:szCs w:val="20"/>
              </w:rPr>
              <w:t xml:space="preserve">F.7.2.1.2. </w:t>
            </w:r>
            <w:r w:rsidRPr="0029381B">
              <w:rPr>
                <w:rFonts w:ascii="Maiandra GD" w:hAnsi="Maiandra GD" w:cs="Times New Roman"/>
                <w:sz w:val="20"/>
                <w:szCs w:val="20"/>
              </w:rPr>
              <w:t>Geçmişten günümüze, hücrenin yapısı ile ilgili görüşleri teknolojik gelişmelerle ilişkilendirerek tartışır.</w:t>
            </w:r>
          </w:p>
          <w:p w:rsidR="005B71F8" w:rsidRDefault="0029381B" w:rsidP="0029381B">
            <w:pPr>
              <w:rPr>
                <w:rFonts w:ascii="Maiandra GD" w:hAnsi="Maiandra GD" w:cs="Times New Roman"/>
                <w:sz w:val="20"/>
                <w:szCs w:val="20"/>
              </w:rPr>
            </w:pPr>
            <w:r w:rsidRPr="0029381B">
              <w:rPr>
                <w:rFonts w:ascii="Maiandra GD" w:hAnsi="Maiandra GD" w:cs="Times New Roman"/>
                <w:b/>
                <w:sz w:val="20"/>
                <w:szCs w:val="20"/>
              </w:rPr>
              <w:t xml:space="preserve">F.7.2.1.3. </w:t>
            </w:r>
            <w:r w:rsidRPr="0029381B">
              <w:rPr>
                <w:rFonts w:ascii="Maiandra GD" w:hAnsi="Maiandra GD" w:cs="Times New Roman"/>
                <w:sz w:val="20"/>
                <w:szCs w:val="20"/>
              </w:rPr>
              <w:t>Hücre-doku-organ-sistem-organizma ilişkisini açıklar.</w:t>
            </w:r>
          </w:p>
          <w:p w:rsidR="0029381B" w:rsidRPr="001E5403" w:rsidRDefault="0029381B" w:rsidP="0029381B">
            <w:pPr>
              <w:rPr>
                <w:rFonts w:ascii="Maiandra GD" w:hAnsi="Maiandra GD" w:cs="Times New Roman"/>
                <w:sz w:val="20"/>
                <w:szCs w:val="20"/>
              </w:rPr>
            </w:pPr>
          </w:p>
        </w:tc>
      </w:tr>
      <w:tr w:rsidR="00D774BB" w:rsidRPr="001E5403" w:rsidTr="00D774BB">
        <w:trPr>
          <w:trHeight w:val="731"/>
          <w:jc w:val="center"/>
        </w:trPr>
        <w:tc>
          <w:tcPr>
            <w:tcW w:w="2447" w:type="dxa"/>
            <w:vAlign w:val="center"/>
          </w:tcPr>
          <w:p w:rsidR="00635E5E" w:rsidRPr="001E5403" w:rsidRDefault="00635E5E" w:rsidP="0025024D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Ünite Kavramları ve Sembolleri:</w:t>
            </w:r>
          </w:p>
        </w:tc>
        <w:tc>
          <w:tcPr>
            <w:tcW w:w="8259" w:type="dxa"/>
            <w:vAlign w:val="center"/>
          </w:tcPr>
          <w:p w:rsidR="0029381B" w:rsidRPr="00F95B5F" w:rsidRDefault="0029381B" w:rsidP="0029381B">
            <w:pPr>
              <w:rPr>
                <w:rFonts w:ascii="Maiandra GD" w:hAnsi="Maiandra GD" w:cs="Times New Roman"/>
                <w:sz w:val="20"/>
                <w:szCs w:val="20"/>
              </w:rPr>
            </w:pPr>
            <w:r w:rsidRPr="00F95B5F">
              <w:rPr>
                <w:rFonts w:ascii="Maiandra GD" w:hAnsi="Maiandra GD" w:cs="Times New Roman"/>
                <w:sz w:val="20"/>
                <w:szCs w:val="20"/>
              </w:rPr>
              <w:t>Hücre, bitki ve hayvan hücresi arasındaki benzerlik ve farklılıklar, dokular, hücre-doku-organ-sistem-organizma ilişkisi, DNA, gen, kromozom</w:t>
            </w:r>
          </w:p>
          <w:p w:rsidR="0043426E" w:rsidRPr="001E5403" w:rsidRDefault="0043426E" w:rsidP="0025024D">
            <w:pPr>
              <w:rPr>
                <w:rFonts w:ascii="Maiandra GD" w:hAnsi="Maiandra GD" w:cs="Times New Roman"/>
                <w:sz w:val="20"/>
                <w:szCs w:val="20"/>
              </w:rPr>
            </w:pPr>
          </w:p>
        </w:tc>
      </w:tr>
      <w:tr w:rsidR="00D774BB" w:rsidRPr="001E5403" w:rsidTr="00D21B1A">
        <w:trPr>
          <w:trHeight w:val="629"/>
          <w:jc w:val="center"/>
        </w:trPr>
        <w:tc>
          <w:tcPr>
            <w:tcW w:w="2447" w:type="dxa"/>
            <w:vAlign w:val="center"/>
          </w:tcPr>
          <w:p w:rsidR="00635E5E" w:rsidRPr="001E5403" w:rsidRDefault="00635E5E" w:rsidP="0025024D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Uygulanacak Yöntem ve Teknikler:</w:t>
            </w:r>
          </w:p>
        </w:tc>
        <w:tc>
          <w:tcPr>
            <w:tcW w:w="8259" w:type="dxa"/>
            <w:vAlign w:val="center"/>
          </w:tcPr>
          <w:p w:rsidR="00635E5E" w:rsidRPr="001E5403" w:rsidRDefault="00D84B6A" w:rsidP="0025024D">
            <w:pPr>
              <w:rPr>
                <w:rFonts w:ascii="Maiandra GD" w:hAnsi="Maiandra GD" w:cs="Times New Roman"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sz w:val="20"/>
                <w:szCs w:val="20"/>
              </w:rPr>
              <w:t>Anlatım, Soru Cevap, Rol Yapma, Grup Çalışması</w:t>
            </w:r>
          </w:p>
        </w:tc>
      </w:tr>
      <w:tr w:rsidR="00D774BB" w:rsidRPr="001E5403" w:rsidTr="00D21B1A">
        <w:trPr>
          <w:trHeight w:val="755"/>
          <w:jc w:val="center"/>
        </w:trPr>
        <w:tc>
          <w:tcPr>
            <w:tcW w:w="2447" w:type="dxa"/>
            <w:vAlign w:val="center"/>
          </w:tcPr>
          <w:p w:rsidR="00635E5E" w:rsidRPr="001E5403" w:rsidRDefault="00635E5E" w:rsidP="0025024D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Kullanılacak Araç – Gereçler:</w:t>
            </w:r>
          </w:p>
        </w:tc>
        <w:tc>
          <w:tcPr>
            <w:tcW w:w="8259" w:type="dxa"/>
            <w:vAlign w:val="center"/>
          </w:tcPr>
          <w:p w:rsidR="00D21B1A" w:rsidRPr="001E5403" w:rsidRDefault="0029381B" w:rsidP="0025024D">
            <w:pPr>
              <w:spacing w:after="200"/>
              <w:rPr>
                <w:rFonts w:ascii="Maiandra GD" w:hAnsi="Maiandra GD" w:cs="Times New Roman"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sz w:val="20"/>
                <w:szCs w:val="20"/>
              </w:rPr>
              <w:t xml:space="preserve">Ders </w:t>
            </w:r>
            <w:r>
              <w:rPr>
                <w:rFonts w:ascii="Maiandra GD" w:hAnsi="Maiandra GD" w:cs="Times New Roman"/>
                <w:sz w:val="20"/>
                <w:szCs w:val="20"/>
              </w:rPr>
              <w:t>k</w:t>
            </w:r>
            <w:r w:rsidRPr="001E5403">
              <w:rPr>
                <w:rFonts w:ascii="Maiandra GD" w:hAnsi="Maiandra GD" w:cs="Times New Roman"/>
                <w:sz w:val="20"/>
                <w:szCs w:val="20"/>
              </w:rPr>
              <w:t>itabı</w:t>
            </w:r>
            <w:r>
              <w:rPr>
                <w:rFonts w:ascii="Maiandra GD" w:hAnsi="Maiandra GD" w:cs="Times New Roman"/>
                <w:sz w:val="20"/>
                <w:szCs w:val="20"/>
              </w:rPr>
              <w:t>, akıllı tahta</w:t>
            </w:r>
          </w:p>
        </w:tc>
      </w:tr>
      <w:tr w:rsidR="00D774BB" w:rsidRPr="001E5403" w:rsidTr="00D21B1A">
        <w:trPr>
          <w:trHeight w:val="755"/>
          <w:jc w:val="center"/>
        </w:trPr>
        <w:tc>
          <w:tcPr>
            <w:tcW w:w="2447" w:type="dxa"/>
            <w:vAlign w:val="center"/>
          </w:tcPr>
          <w:p w:rsidR="00635E5E" w:rsidRPr="001E5403" w:rsidRDefault="00635E5E" w:rsidP="0025024D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Açıklamalar:</w:t>
            </w:r>
          </w:p>
        </w:tc>
        <w:tc>
          <w:tcPr>
            <w:tcW w:w="8259" w:type="dxa"/>
            <w:vAlign w:val="center"/>
          </w:tcPr>
          <w:p w:rsidR="0029381B" w:rsidRPr="0029381B" w:rsidRDefault="0029381B" w:rsidP="0029381B">
            <w:pPr>
              <w:rPr>
                <w:rFonts w:ascii="Maiandra GD" w:hAnsi="Maiandra GD" w:cs="Times New Roman"/>
                <w:sz w:val="20"/>
                <w:szCs w:val="20"/>
              </w:rPr>
            </w:pPr>
            <w:proofErr w:type="gramStart"/>
            <w:r>
              <w:rPr>
                <w:rFonts w:ascii="Maiandra GD" w:hAnsi="Maiandra GD" w:cs="Times New Roman"/>
                <w:b/>
                <w:sz w:val="20"/>
                <w:szCs w:val="20"/>
              </w:rPr>
              <w:t>a</w:t>
            </w:r>
            <w:proofErr w:type="gramEnd"/>
            <w:r>
              <w:rPr>
                <w:rFonts w:ascii="Maiandra GD" w:hAnsi="Maiandra GD" w:cs="Times New Roman"/>
                <w:b/>
                <w:sz w:val="20"/>
                <w:szCs w:val="20"/>
              </w:rPr>
              <w:t xml:space="preserve">. </w:t>
            </w:r>
            <w:r w:rsidRPr="0029381B">
              <w:rPr>
                <w:rFonts w:ascii="Maiandra GD" w:hAnsi="Maiandra GD" w:cs="Times New Roman"/>
                <w:sz w:val="20"/>
                <w:szCs w:val="20"/>
              </w:rPr>
              <w:t>Bilimsel bilgilerin kesin olmayıp değişebileceğ</w:t>
            </w:r>
            <w:r>
              <w:rPr>
                <w:rFonts w:ascii="Maiandra GD" w:hAnsi="Maiandra GD" w:cs="Times New Roman"/>
                <w:sz w:val="20"/>
                <w:szCs w:val="20"/>
              </w:rPr>
              <w:t>i ve gelişebileceği vurgulanır.</w:t>
            </w:r>
          </w:p>
          <w:p w:rsidR="0029381B" w:rsidRPr="001E5403" w:rsidRDefault="0029381B" w:rsidP="0029381B">
            <w:pPr>
              <w:rPr>
                <w:rFonts w:ascii="Maiandra GD" w:hAnsi="Maiandra GD" w:cs="Times New Roman"/>
                <w:sz w:val="20"/>
                <w:szCs w:val="20"/>
              </w:rPr>
            </w:pPr>
            <w:proofErr w:type="gramStart"/>
            <w:r>
              <w:rPr>
                <w:rFonts w:ascii="Maiandra GD" w:hAnsi="Maiandra GD" w:cs="Times New Roman"/>
                <w:b/>
                <w:sz w:val="20"/>
                <w:szCs w:val="20"/>
              </w:rPr>
              <w:t>b</w:t>
            </w:r>
            <w:proofErr w:type="gramEnd"/>
            <w:r>
              <w:rPr>
                <w:rFonts w:ascii="Maiandra GD" w:hAnsi="Maiandra GD" w:cs="Times New Roman"/>
                <w:b/>
                <w:sz w:val="20"/>
                <w:szCs w:val="20"/>
              </w:rPr>
              <w:t xml:space="preserve">. </w:t>
            </w:r>
            <w:r w:rsidRPr="0029381B">
              <w:rPr>
                <w:rFonts w:ascii="Maiandra GD" w:hAnsi="Maiandra GD" w:cs="Times New Roman"/>
                <w:sz w:val="20"/>
                <w:szCs w:val="20"/>
              </w:rPr>
              <w:t>Hücre-doku-organ-sistem-organizma kavramlarının tanımlarına ve aralarındaki ilişkilere değinilir.</w:t>
            </w:r>
          </w:p>
        </w:tc>
      </w:tr>
      <w:tr w:rsidR="00D774BB" w:rsidRPr="001E5403" w:rsidTr="00D21B1A">
        <w:trPr>
          <w:trHeight w:val="613"/>
          <w:jc w:val="center"/>
        </w:trPr>
        <w:tc>
          <w:tcPr>
            <w:tcW w:w="2447" w:type="dxa"/>
            <w:vAlign w:val="center"/>
          </w:tcPr>
          <w:p w:rsidR="00635E5E" w:rsidRPr="001E5403" w:rsidRDefault="00635E5E" w:rsidP="00127075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Yapılacak Etkinlikler:</w:t>
            </w:r>
          </w:p>
        </w:tc>
        <w:tc>
          <w:tcPr>
            <w:tcW w:w="8259" w:type="dxa"/>
            <w:vAlign w:val="center"/>
          </w:tcPr>
          <w:p w:rsidR="00A47C77" w:rsidRPr="00A47C77" w:rsidRDefault="0029381B" w:rsidP="00A47C77">
            <w:pPr>
              <w:rPr>
                <w:rFonts w:ascii="Maiandra GD" w:hAnsi="Maiandra GD" w:cs="Times New Roman"/>
                <w:sz w:val="20"/>
                <w:szCs w:val="20"/>
              </w:rPr>
            </w:pPr>
            <w:r>
              <w:rPr>
                <w:rFonts w:ascii="Maiandra GD" w:hAnsi="Maiandra GD" w:cs="Times New Roman"/>
                <w:sz w:val="20"/>
                <w:szCs w:val="20"/>
              </w:rPr>
              <w:t>-</w:t>
            </w:r>
          </w:p>
        </w:tc>
      </w:tr>
      <w:tr w:rsidR="00D774BB" w:rsidRPr="001E5403" w:rsidTr="002A20D0">
        <w:trPr>
          <w:trHeight w:val="7638"/>
          <w:jc w:val="center"/>
        </w:trPr>
        <w:tc>
          <w:tcPr>
            <w:tcW w:w="2447" w:type="dxa"/>
            <w:vAlign w:val="center"/>
          </w:tcPr>
          <w:p w:rsidR="00635E5E" w:rsidRPr="001E5403" w:rsidRDefault="00635E5E" w:rsidP="00127075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Özet:</w:t>
            </w:r>
          </w:p>
        </w:tc>
        <w:tc>
          <w:tcPr>
            <w:tcW w:w="8259" w:type="dxa"/>
            <w:vAlign w:val="center"/>
          </w:tcPr>
          <w:p w:rsidR="0029381B" w:rsidRPr="00B253C6" w:rsidRDefault="0029381B" w:rsidP="002A20D0">
            <w:pPr>
              <w:autoSpaceDE w:val="0"/>
              <w:autoSpaceDN w:val="0"/>
              <w:adjustRightInd w:val="0"/>
              <w:rPr>
                <w:rFonts w:ascii="Maiandra GD" w:hAnsi="Maiandra GD" w:cs="Arial"/>
                <w:b/>
                <w:color w:val="000000" w:themeColor="text1"/>
                <w:sz w:val="20"/>
                <w:szCs w:val="20"/>
                <w:shd w:val="clear" w:color="auto" w:fill="FFFFFF"/>
              </w:rPr>
            </w:pPr>
            <w:r w:rsidRPr="00B253C6">
              <w:rPr>
                <w:rFonts w:ascii="Maiandra GD" w:hAnsi="Maiandra GD" w:cs="Arial"/>
                <w:b/>
                <w:color w:val="000000" w:themeColor="text1"/>
                <w:sz w:val="20"/>
                <w:szCs w:val="20"/>
                <w:shd w:val="clear" w:color="auto" w:fill="FFFFFF"/>
              </w:rPr>
              <w:t>MİKROSKOP</w:t>
            </w:r>
          </w:p>
          <w:p w:rsidR="0029381B" w:rsidRPr="00B253C6" w:rsidRDefault="0029381B" w:rsidP="002A20D0">
            <w:pPr>
              <w:pStyle w:val="ListeParagraf"/>
              <w:numPr>
                <w:ilvl w:val="0"/>
                <w:numId w:val="19"/>
              </w:numPr>
              <w:tabs>
                <w:tab w:val="left" w:pos="176"/>
              </w:tabs>
              <w:autoSpaceDE w:val="0"/>
              <w:autoSpaceDN w:val="0"/>
              <w:adjustRightInd w:val="0"/>
              <w:ind w:left="0" w:firstLine="0"/>
              <w:rPr>
                <w:rFonts w:ascii="Maiandra GD" w:hAnsi="Maiandra GD" w:cs="Arial"/>
                <w:b/>
                <w:color w:val="000000" w:themeColor="text1"/>
                <w:sz w:val="20"/>
                <w:szCs w:val="20"/>
                <w:shd w:val="clear" w:color="auto" w:fill="FFFFFF"/>
              </w:rPr>
            </w:pPr>
            <w:r w:rsidRPr="00B253C6">
              <w:rPr>
                <w:rFonts w:ascii="Maiandra GD" w:hAnsi="Maiandra GD" w:cs="HelveticaTM"/>
                <w:b/>
                <w:color w:val="000000"/>
                <w:sz w:val="20"/>
                <w:szCs w:val="20"/>
              </w:rPr>
              <w:t>Mikroskop,</w:t>
            </w:r>
            <w:r w:rsidRPr="00B253C6">
              <w:rPr>
                <w:rFonts w:ascii="Maiandra GD" w:hAnsi="Maiandra GD" w:cs="HelveticaTM"/>
                <w:color w:val="000000"/>
                <w:sz w:val="20"/>
                <w:szCs w:val="20"/>
              </w:rPr>
              <w:t xml:space="preserve"> çıplak gözle görülemeyecek kadar küçük cisimlerin, mercekler yardımıyla büyütülerek gö</w:t>
            </w:r>
            <w:r w:rsidRPr="00B253C6">
              <w:rPr>
                <w:rFonts w:ascii="Maiandra GD" w:hAnsi="Maiandra GD" w:cs="HelveticaTM"/>
                <w:color w:val="000000"/>
                <w:sz w:val="20"/>
                <w:szCs w:val="20"/>
              </w:rPr>
              <w:softHyphen/>
              <w:t xml:space="preserve">rüntülenmesini sağlayan aletlere verilen isimdir. Kısaca ifade edersek bir mikroskop, çok küçük hücrelerin incelenmesini kolaylaştırır. </w:t>
            </w:r>
          </w:p>
          <w:p w:rsidR="0029381B" w:rsidRPr="00B253C6" w:rsidRDefault="0029381B" w:rsidP="0029381B">
            <w:pPr>
              <w:pStyle w:val="ListeParagraf"/>
              <w:numPr>
                <w:ilvl w:val="0"/>
                <w:numId w:val="19"/>
              </w:numPr>
              <w:tabs>
                <w:tab w:val="left" w:pos="176"/>
              </w:tabs>
              <w:autoSpaceDE w:val="0"/>
              <w:autoSpaceDN w:val="0"/>
              <w:adjustRightInd w:val="0"/>
              <w:ind w:left="0" w:firstLine="0"/>
              <w:rPr>
                <w:rFonts w:ascii="Maiandra GD" w:hAnsi="Maiandra GD" w:cs="Arial"/>
                <w:b/>
                <w:color w:val="000000" w:themeColor="text1"/>
                <w:sz w:val="20"/>
                <w:szCs w:val="20"/>
                <w:shd w:val="clear" w:color="auto" w:fill="FFFFFF"/>
              </w:rPr>
            </w:pPr>
            <w:r w:rsidRPr="00B253C6">
              <w:rPr>
                <w:rFonts w:ascii="Maiandra GD" w:hAnsi="Maiandra GD" w:cs="HelveticaTM"/>
                <w:color w:val="000000"/>
                <w:sz w:val="20"/>
                <w:szCs w:val="20"/>
              </w:rPr>
              <w:t>Bugünkü anlam</w:t>
            </w:r>
            <w:r w:rsidRPr="00B253C6">
              <w:rPr>
                <w:rFonts w:ascii="Maiandra GD" w:hAnsi="Maiandra GD" w:cs="HelveticaTM"/>
                <w:color w:val="000000"/>
                <w:sz w:val="20"/>
                <w:szCs w:val="20"/>
              </w:rPr>
              <w:softHyphen/>
              <w:t>da mikroskobu ilk defa 17. yüzyılda Hollandalı</w:t>
            </w:r>
            <w:r w:rsidRPr="00B253C6">
              <w:rPr>
                <w:rFonts w:ascii="Maiandra GD" w:hAnsi="Maiandra GD" w:cs="HelveticaTM"/>
                <w:color w:val="000000"/>
                <w:sz w:val="20"/>
                <w:szCs w:val="20"/>
              </w:rPr>
              <w:t xml:space="preserve"> Antoni Van Leeuwenhoek </w:t>
            </w:r>
            <w:r w:rsidRPr="00B253C6">
              <w:rPr>
                <w:rFonts w:ascii="Maiandra GD" w:hAnsi="Maiandra GD" w:cs="HelveticaTM"/>
                <w:color w:val="000000"/>
                <w:sz w:val="20"/>
                <w:szCs w:val="20"/>
              </w:rPr>
              <w:t>ve İngiliz Robert Hooke kullanmışlardır.</w:t>
            </w:r>
          </w:p>
          <w:p w:rsidR="0029381B" w:rsidRPr="00B253C6" w:rsidRDefault="0029381B" w:rsidP="0029381B">
            <w:pPr>
              <w:pStyle w:val="ListeParagraf"/>
              <w:numPr>
                <w:ilvl w:val="0"/>
                <w:numId w:val="19"/>
              </w:numPr>
              <w:tabs>
                <w:tab w:val="left" w:pos="176"/>
              </w:tabs>
              <w:autoSpaceDE w:val="0"/>
              <w:autoSpaceDN w:val="0"/>
              <w:adjustRightInd w:val="0"/>
              <w:ind w:left="0" w:firstLine="0"/>
              <w:rPr>
                <w:rFonts w:ascii="Maiandra GD" w:hAnsi="Maiandra GD" w:cs="Arial"/>
                <w:b/>
                <w:color w:val="000000" w:themeColor="text1"/>
                <w:sz w:val="20"/>
                <w:szCs w:val="20"/>
                <w:shd w:val="clear" w:color="auto" w:fill="FFFFFF"/>
              </w:rPr>
            </w:pPr>
            <w:r w:rsidRPr="00B253C6">
              <w:rPr>
                <w:rFonts w:ascii="Maiandra GD" w:hAnsi="Maiandra GD" w:cs="TektonPro-Regular"/>
                <w:sz w:val="20"/>
                <w:szCs w:val="20"/>
              </w:rPr>
              <w:t>Robert Hooke, 1665 yılında şişe mantarını mikro</w:t>
            </w:r>
            <w:r w:rsidRPr="00B253C6">
              <w:rPr>
                <w:rFonts w:ascii="Maiandra GD" w:hAnsi="Maiandra GD" w:cs="TektonPro-Regular"/>
                <w:sz w:val="20"/>
                <w:szCs w:val="20"/>
              </w:rPr>
              <w:t xml:space="preserve">skopta incelediğinde yukarıdaki </w:t>
            </w:r>
            <w:r w:rsidRPr="00B253C6">
              <w:rPr>
                <w:rFonts w:ascii="Maiandra GD" w:hAnsi="Maiandra GD" w:cs="TektonPro-Regular"/>
                <w:sz w:val="20"/>
                <w:szCs w:val="20"/>
              </w:rPr>
              <w:t xml:space="preserve">görüntü ile karşılaşmış ve bu gözeneklere </w:t>
            </w:r>
            <w:r w:rsidRPr="00B253C6">
              <w:rPr>
                <w:rFonts w:ascii="Maiandra GD" w:hAnsi="Maiandra GD" w:cs="TektonPro-Regular"/>
                <w:b/>
                <w:sz w:val="20"/>
                <w:szCs w:val="20"/>
              </w:rPr>
              <w:t xml:space="preserve">“boş odacık” </w:t>
            </w:r>
            <w:r w:rsidRPr="00B253C6">
              <w:rPr>
                <w:rFonts w:ascii="Maiandra GD" w:hAnsi="Maiandra GD" w:cs="TektonPro-Regular"/>
                <w:sz w:val="20"/>
                <w:szCs w:val="20"/>
              </w:rPr>
              <w:t xml:space="preserve">anlamına </w:t>
            </w:r>
            <w:r w:rsidRPr="00B253C6">
              <w:rPr>
                <w:rFonts w:ascii="Maiandra GD" w:hAnsi="Maiandra GD" w:cs="TektonPro-Regular"/>
                <w:sz w:val="20"/>
                <w:szCs w:val="20"/>
              </w:rPr>
              <w:t xml:space="preserve">gelen </w:t>
            </w:r>
            <w:r w:rsidRPr="00B253C6">
              <w:rPr>
                <w:rFonts w:ascii="Maiandra GD" w:hAnsi="Maiandra GD" w:cs="TektonPro-Regular"/>
                <w:b/>
                <w:sz w:val="20"/>
                <w:szCs w:val="20"/>
              </w:rPr>
              <w:t>hücre</w:t>
            </w:r>
            <w:r w:rsidRPr="00B253C6">
              <w:rPr>
                <w:rFonts w:ascii="Maiandra GD" w:hAnsi="Maiandra GD" w:cs="TektonPro-Regular"/>
                <w:sz w:val="20"/>
                <w:szCs w:val="20"/>
              </w:rPr>
              <w:t xml:space="preserve"> adını vermiştir.</w:t>
            </w:r>
          </w:p>
          <w:p w:rsidR="0029381B" w:rsidRPr="00B253C6" w:rsidRDefault="0029381B" w:rsidP="0029381B">
            <w:pPr>
              <w:pStyle w:val="ListeParagraf"/>
              <w:tabs>
                <w:tab w:val="left" w:pos="176"/>
              </w:tabs>
              <w:autoSpaceDE w:val="0"/>
              <w:autoSpaceDN w:val="0"/>
              <w:adjustRightInd w:val="0"/>
              <w:ind w:left="0"/>
              <w:rPr>
                <w:rFonts w:ascii="Maiandra GD" w:hAnsi="Maiandra GD" w:cs="Arial"/>
                <w:b/>
                <w:color w:val="000000" w:themeColor="text1"/>
                <w:sz w:val="20"/>
                <w:szCs w:val="20"/>
                <w:shd w:val="clear" w:color="auto" w:fill="FFFFFF"/>
              </w:rPr>
            </w:pPr>
            <w:r w:rsidRPr="00B253C6">
              <w:rPr>
                <w:rFonts w:ascii="Maiandra GD" w:hAnsi="Maiandra GD" w:cs="Arial"/>
                <w:b/>
                <w:color w:val="000000" w:themeColor="text1"/>
                <w:sz w:val="20"/>
                <w:szCs w:val="20"/>
                <w:shd w:val="clear" w:color="auto" w:fill="FFFFFF"/>
              </w:rPr>
              <w:t>Teknolojinin Gelişmesi ile Hücrenin Yapısının İncelenmesi</w:t>
            </w:r>
          </w:p>
          <w:p w:rsidR="0029381B" w:rsidRPr="00B253C6" w:rsidRDefault="0029381B" w:rsidP="0029381B">
            <w:pPr>
              <w:tabs>
                <w:tab w:val="left" w:pos="176"/>
              </w:tabs>
              <w:autoSpaceDE w:val="0"/>
              <w:autoSpaceDN w:val="0"/>
              <w:adjustRightInd w:val="0"/>
              <w:rPr>
                <w:rFonts w:ascii="Maiandra GD" w:hAnsi="Maiandra GD" w:cs="Arial"/>
                <w:color w:val="000000" w:themeColor="text1"/>
                <w:sz w:val="20"/>
                <w:szCs w:val="20"/>
                <w:shd w:val="clear" w:color="auto" w:fill="FFFFFF"/>
              </w:rPr>
            </w:pPr>
            <w:r w:rsidRPr="00B253C6">
              <w:rPr>
                <w:rFonts w:ascii="Maiandra GD" w:hAnsi="Maiandra GD" w:cs="Arial"/>
                <w:b/>
                <w:color w:val="000000" w:themeColor="text1"/>
                <w:sz w:val="20"/>
                <w:szCs w:val="20"/>
                <w:shd w:val="clear" w:color="auto" w:fill="FFFFFF"/>
              </w:rPr>
              <w:t>1.</w:t>
            </w:r>
            <w:r w:rsidRPr="00B253C6">
              <w:rPr>
                <w:rFonts w:ascii="Maiandra GD" w:hAnsi="Maiandra GD"/>
                <w:sz w:val="20"/>
                <w:szCs w:val="20"/>
              </w:rPr>
              <w:t xml:space="preserve"> </w:t>
            </w:r>
            <w:r w:rsidRPr="00B253C6">
              <w:rPr>
                <w:rFonts w:ascii="Maiandra GD" w:hAnsi="Maiandra GD" w:cs="Arial"/>
                <w:b/>
                <w:color w:val="000000" w:themeColor="text1"/>
                <w:sz w:val="20"/>
                <w:szCs w:val="20"/>
                <w:shd w:val="clear" w:color="auto" w:fill="FFFFFF"/>
              </w:rPr>
              <w:t xml:space="preserve">Antoni Van Leeuwenhoek (1674): </w:t>
            </w:r>
            <w:r w:rsidRPr="00B253C6">
              <w:rPr>
                <w:rFonts w:ascii="Maiandra GD" w:hAnsi="Maiandra GD" w:cs="Arial"/>
                <w:color w:val="000000" w:themeColor="text1"/>
                <w:sz w:val="20"/>
                <w:szCs w:val="20"/>
                <w:shd w:val="clear" w:color="auto" w:fill="FFFFFF"/>
              </w:rPr>
              <w:t>İlk canlı hücreyi gözlemlemiştir. Ayrıca sperm hücreleri ve kan hücrelerini de</w:t>
            </w:r>
            <w:r w:rsidRPr="00B253C6">
              <w:rPr>
                <w:rFonts w:ascii="Maiandra GD" w:hAnsi="Maiandra GD" w:cs="Arial"/>
                <w:color w:val="000000" w:themeColor="text1"/>
                <w:sz w:val="20"/>
                <w:szCs w:val="20"/>
                <w:shd w:val="clear" w:color="auto" w:fill="FFFFFF"/>
              </w:rPr>
              <w:t xml:space="preserve"> </w:t>
            </w:r>
            <w:r w:rsidRPr="00B253C6">
              <w:rPr>
                <w:rFonts w:ascii="Maiandra GD" w:hAnsi="Maiandra GD" w:cs="Arial"/>
                <w:color w:val="000000" w:themeColor="text1"/>
                <w:sz w:val="20"/>
                <w:szCs w:val="20"/>
                <w:shd w:val="clear" w:color="auto" w:fill="FFFFFF"/>
              </w:rPr>
              <w:t>gözlemlemiştir.</w:t>
            </w:r>
          </w:p>
          <w:p w:rsidR="0029381B" w:rsidRPr="00B253C6" w:rsidRDefault="0029381B" w:rsidP="0029381B">
            <w:pPr>
              <w:tabs>
                <w:tab w:val="left" w:pos="176"/>
              </w:tabs>
              <w:autoSpaceDE w:val="0"/>
              <w:autoSpaceDN w:val="0"/>
              <w:adjustRightInd w:val="0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  <w:r w:rsidRPr="00B253C6">
              <w:rPr>
                <w:rFonts w:ascii="Maiandra GD" w:hAnsi="Maiandra GD" w:cs="Arial"/>
                <w:b/>
                <w:color w:val="000000" w:themeColor="text1"/>
                <w:sz w:val="20"/>
                <w:szCs w:val="20"/>
                <w:shd w:val="clear" w:color="auto" w:fill="FFFFFF"/>
              </w:rPr>
              <w:t>2.</w:t>
            </w:r>
            <w:r w:rsidRPr="00B253C6">
              <w:rPr>
                <w:rFonts w:ascii="Maiandra GD" w:hAnsi="Maiandra GD"/>
                <w:sz w:val="20"/>
                <w:szCs w:val="20"/>
              </w:rPr>
              <w:t xml:space="preserve"> </w:t>
            </w:r>
            <w:r w:rsidRPr="00B253C6">
              <w:rPr>
                <w:rFonts w:ascii="Maiandra GD" w:hAnsi="Maiandra GD" w:cs="Arial"/>
                <w:b/>
                <w:color w:val="000000" w:themeColor="text1"/>
                <w:sz w:val="20"/>
                <w:szCs w:val="20"/>
                <w:shd w:val="clear" w:color="auto" w:fill="FFFFFF"/>
              </w:rPr>
              <w:t xml:space="preserve">Robert Brown (1828): </w:t>
            </w:r>
            <w:r w:rsidRPr="00B253C6">
              <w:rPr>
                <w:rFonts w:ascii="Maiandra GD" w:hAnsi="Maiandra GD" w:cs="HelveticaTM"/>
                <w:color w:val="000000"/>
                <w:sz w:val="20"/>
                <w:szCs w:val="20"/>
              </w:rPr>
              <w:t>Hücrelerin içinde küresel bir yapının bulunduğunu fark edip buna “çekirdek” anlamına gelen “nucleus (nukleus)” adını vermiştir.</w:t>
            </w:r>
          </w:p>
          <w:p w:rsidR="0029381B" w:rsidRPr="00B253C6" w:rsidRDefault="0029381B" w:rsidP="0029381B">
            <w:pPr>
              <w:tabs>
                <w:tab w:val="left" w:pos="176"/>
              </w:tabs>
              <w:autoSpaceDE w:val="0"/>
              <w:autoSpaceDN w:val="0"/>
              <w:adjustRightInd w:val="0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  <w:r w:rsidRPr="00B253C6">
              <w:rPr>
                <w:rFonts w:ascii="Maiandra GD" w:hAnsi="Maiandra GD" w:cs="HelveticaTM"/>
                <w:b/>
                <w:color w:val="000000"/>
                <w:sz w:val="20"/>
                <w:szCs w:val="20"/>
              </w:rPr>
              <w:t>3.</w:t>
            </w:r>
            <w:r w:rsidRPr="00B253C6">
              <w:rPr>
                <w:rFonts w:ascii="Maiandra GD" w:hAnsi="Maiandra GD" w:cs="HelveticaTM"/>
                <w:color w:val="000000"/>
                <w:sz w:val="20"/>
                <w:szCs w:val="20"/>
              </w:rPr>
              <w:t xml:space="preserve"> </w:t>
            </w:r>
            <w:r w:rsidRPr="00B253C6">
              <w:rPr>
                <w:rStyle w:val="A02"/>
                <w:rFonts w:ascii="Maiandra GD" w:hAnsi="Maiandra GD"/>
                <w:i w:val="0"/>
                <w:sz w:val="20"/>
                <w:szCs w:val="20"/>
              </w:rPr>
              <w:t>Matthias Schleiden</w:t>
            </w:r>
            <w:r w:rsidRPr="00B253C6">
              <w:rPr>
                <w:rStyle w:val="A02"/>
                <w:rFonts w:ascii="Maiandra GD" w:hAnsi="Maiandra GD"/>
                <w:i w:val="0"/>
                <w:sz w:val="20"/>
                <w:szCs w:val="20"/>
              </w:rPr>
              <w:t xml:space="preserve"> (1838): </w:t>
            </w:r>
            <w:r w:rsidRPr="00B253C6">
              <w:rPr>
                <w:rFonts w:ascii="Maiandra GD" w:hAnsi="Maiandra GD" w:cs="HelveticaTM"/>
                <w:color w:val="000000"/>
                <w:sz w:val="20"/>
                <w:szCs w:val="20"/>
              </w:rPr>
              <w:t>Çekirdeğin, hücrenin gelişiminde rol oynadığını ileri sürmüştür.</w:t>
            </w:r>
          </w:p>
          <w:p w:rsidR="0029381B" w:rsidRPr="00B253C6" w:rsidRDefault="0029381B" w:rsidP="0029381B">
            <w:pPr>
              <w:tabs>
                <w:tab w:val="left" w:pos="176"/>
              </w:tabs>
              <w:autoSpaceDE w:val="0"/>
              <w:autoSpaceDN w:val="0"/>
              <w:adjustRightInd w:val="0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  <w:r w:rsidRPr="00B253C6">
              <w:rPr>
                <w:rStyle w:val="A02"/>
                <w:rFonts w:ascii="Maiandra GD" w:hAnsi="Maiandra GD"/>
                <w:i w:val="0"/>
                <w:sz w:val="20"/>
                <w:szCs w:val="20"/>
              </w:rPr>
              <w:t xml:space="preserve">4. </w:t>
            </w:r>
            <w:r w:rsidRPr="00B253C6">
              <w:rPr>
                <w:rStyle w:val="A02"/>
                <w:rFonts w:ascii="Maiandra GD" w:hAnsi="Maiandra GD"/>
                <w:i w:val="0"/>
                <w:sz w:val="20"/>
                <w:szCs w:val="20"/>
              </w:rPr>
              <w:t>Theodore Schwann</w:t>
            </w:r>
            <w:r w:rsidRPr="00B253C6">
              <w:rPr>
                <w:rStyle w:val="A02"/>
                <w:rFonts w:ascii="Maiandra GD" w:hAnsi="Maiandra GD"/>
                <w:i w:val="0"/>
                <w:sz w:val="20"/>
                <w:szCs w:val="20"/>
              </w:rPr>
              <w:t xml:space="preserve">(1839): </w:t>
            </w:r>
            <w:r w:rsidRPr="00B253C6">
              <w:rPr>
                <w:rFonts w:ascii="Maiandra GD" w:hAnsi="Maiandra GD" w:cs="HelveticaTM"/>
                <w:color w:val="000000"/>
                <w:sz w:val="20"/>
                <w:szCs w:val="20"/>
              </w:rPr>
              <w:t>Schleiden’ in</w:t>
            </w:r>
            <w:r w:rsidRPr="00B253C6">
              <w:rPr>
                <w:rFonts w:ascii="Maiandra GD" w:hAnsi="Maiandra GD" w:cs="HelveticaTM"/>
                <w:color w:val="000000"/>
                <w:sz w:val="20"/>
                <w:szCs w:val="20"/>
              </w:rPr>
              <w:t xml:space="preserve"> görüşünü geliştirerek hem bitki hem de hayvanların hücrelerden oluştuğunu ve bunların yapısında çekirdek bulunduğunu söylemiştir.</w:t>
            </w:r>
          </w:p>
          <w:p w:rsidR="00B253C6" w:rsidRPr="00B253C6" w:rsidRDefault="0029381B" w:rsidP="0029381B">
            <w:pPr>
              <w:tabs>
                <w:tab w:val="left" w:pos="176"/>
              </w:tabs>
              <w:autoSpaceDE w:val="0"/>
              <w:autoSpaceDN w:val="0"/>
              <w:adjustRightInd w:val="0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  <w:r w:rsidRPr="00B253C6">
              <w:rPr>
                <w:rFonts w:ascii="Maiandra GD" w:hAnsi="Maiandra GD" w:cs="HelveticaTM"/>
                <w:b/>
                <w:color w:val="000000"/>
                <w:sz w:val="20"/>
                <w:szCs w:val="20"/>
              </w:rPr>
              <w:t xml:space="preserve">5. </w:t>
            </w:r>
            <w:r w:rsidR="00B253C6" w:rsidRPr="00B253C6">
              <w:rPr>
                <w:rStyle w:val="A02"/>
                <w:rFonts w:ascii="Maiandra GD" w:hAnsi="Maiandra GD"/>
                <w:i w:val="0"/>
                <w:sz w:val="20"/>
                <w:szCs w:val="20"/>
              </w:rPr>
              <w:t xml:space="preserve">Rudolf Virchow </w:t>
            </w:r>
            <w:r w:rsidR="00B253C6" w:rsidRPr="00B253C6">
              <w:rPr>
                <w:rStyle w:val="A02"/>
                <w:rFonts w:ascii="Maiandra GD" w:hAnsi="Maiandra GD"/>
                <w:i w:val="0"/>
                <w:sz w:val="20"/>
                <w:szCs w:val="20"/>
              </w:rPr>
              <w:t xml:space="preserve">(1858): </w:t>
            </w:r>
            <w:r w:rsidRPr="00B253C6">
              <w:rPr>
                <w:rFonts w:ascii="Maiandra GD" w:hAnsi="Maiandra GD" w:cs="HelveticaTM"/>
                <w:color w:val="000000"/>
                <w:sz w:val="20"/>
                <w:szCs w:val="20"/>
              </w:rPr>
              <w:t>Hücre büyümesi ve üremesi ile ilgili çalışmalarından yola çıkarak var olan hüc</w:t>
            </w:r>
            <w:r w:rsidRPr="00B253C6">
              <w:rPr>
                <w:rFonts w:ascii="Maiandra GD" w:hAnsi="Maiandra GD" w:cs="HelveticaTM"/>
                <w:color w:val="000000"/>
                <w:sz w:val="20"/>
                <w:szCs w:val="20"/>
              </w:rPr>
              <w:softHyphen/>
              <w:t>relerin daha önceki hücrelerin bölünmesiyle oluştuğunu söylemiştir. Hücre teori</w:t>
            </w:r>
            <w:r w:rsidRPr="00B253C6">
              <w:rPr>
                <w:rFonts w:ascii="Maiandra GD" w:hAnsi="Maiandra GD" w:cs="HelveticaTM"/>
                <w:color w:val="000000"/>
                <w:sz w:val="20"/>
                <w:szCs w:val="20"/>
              </w:rPr>
              <w:softHyphen/>
              <w:t>sini oluşturmuştur.</w:t>
            </w:r>
          </w:p>
          <w:p w:rsidR="00B253C6" w:rsidRDefault="00B253C6" w:rsidP="0029381B">
            <w:pPr>
              <w:tabs>
                <w:tab w:val="left" w:pos="176"/>
              </w:tabs>
              <w:autoSpaceDE w:val="0"/>
              <w:autoSpaceDN w:val="0"/>
              <w:adjustRightInd w:val="0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  <w:r w:rsidRPr="00B253C6">
              <w:rPr>
                <w:rFonts w:ascii="Maiandra GD" w:hAnsi="Maiandra GD" w:cs="HelveticaTM"/>
                <w:b/>
                <w:color w:val="000000"/>
                <w:sz w:val="20"/>
                <w:szCs w:val="20"/>
              </w:rPr>
              <w:t>6.</w:t>
            </w:r>
            <w:r w:rsidRPr="00B253C6">
              <w:rPr>
                <w:rStyle w:val="ListeParagraf"/>
                <w:rFonts w:ascii="Maiandra GD" w:hAnsi="Maiandra GD"/>
                <w:i/>
                <w:sz w:val="20"/>
                <w:szCs w:val="20"/>
              </w:rPr>
              <w:t xml:space="preserve"> </w:t>
            </w:r>
            <w:r w:rsidRPr="00B253C6">
              <w:rPr>
                <w:rStyle w:val="A02"/>
                <w:rFonts w:ascii="Maiandra GD" w:hAnsi="Maiandra GD"/>
                <w:i w:val="0"/>
                <w:sz w:val="20"/>
                <w:szCs w:val="20"/>
              </w:rPr>
              <w:t>Organellerin incelenmesi</w:t>
            </w:r>
            <w:r w:rsidRPr="00B253C6">
              <w:rPr>
                <w:rStyle w:val="A02"/>
                <w:rFonts w:ascii="Maiandra GD" w:hAnsi="Maiandra GD"/>
                <w:i w:val="0"/>
                <w:sz w:val="20"/>
                <w:szCs w:val="20"/>
              </w:rPr>
              <w:t xml:space="preserve"> (1900):</w:t>
            </w:r>
            <w:r>
              <w:rPr>
                <w:rStyle w:val="A02"/>
                <w:rFonts w:ascii="Maiandra GD" w:hAnsi="Maiandra GD"/>
                <w:i w:val="0"/>
                <w:sz w:val="20"/>
                <w:szCs w:val="20"/>
              </w:rPr>
              <w:t xml:space="preserve"> </w:t>
            </w:r>
            <w:r w:rsidRPr="00B253C6">
              <w:rPr>
                <w:rFonts w:ascii="Maiandra GD" w:hAnsi="Maiandra GD" w:cs="HelveticaTM"/>
                <w:color w:val="000000"/>
                <w:sz w:val="20"/>
                <w:szCs w:val="20"/>
              </w:rPr>
              <w:t>Hücre yapısı incelenecek malzemelerden çok ince kesitler alınmasını sağla</w:t>
            </w:r>
            <w:r w:rsidRPr="00B253C6">
              <w:rPr>
                <w:rFonts w:ascii="Maiandra GD" w:hAnsi="Maiandra GD" w:cs="HelveticaTM"/>
                <w:color w:val="000000"/>
                <w:sz w:val="20"/>
                <w:szCs w:val="20"/>
              </w:rPr>
              <w:softHyphen/>
              <w:t>yacak araçlar, hücreleri boyayarak daha kolay gözlemlenmesini sağlayan kimya</w:t>
            </w:r>
            <w:r w:rsidRPr="00B253C6">
              <w:rPr>
                <w:rFonts w:ascii="Maiandra GD" w:hAnsi="Maiandra GD" w:cs="HelveticaTM"/>
                <w:color w:val="000000"/>
                <w:sz w:val="20"/>
                <w:szCs w:val="20"/>
              </w:rPr>
              <w:softHyphen/>
              <w:t>sal maddeler üretildi. Böylece hücre içindeki mitokondri, golgi cisimciği vb. yapılar tanımlandı.</w:t>
            </w:r>
          </w:p>
          <w:p w:rsidR="00B253C6" w:rsidRDefault="00B253C6" w:rsidP="0029381B">
            <w:pPr>
              <w:tabs>
                <w:tab w:val="left" w:pos="176"/>
              </w:tabs>
              <w:autoSpaceDE w:val="0"/>
              <w:autoSpaceDN w:val="0"/>
              <w:adjustRightInd w:val="0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  <w:r>
              <w:rPr>
                <w:rStyle w:val="A02"/>
                <w:rFonts w:ascii="Maiandra GD" w:hAnsi="Maiandra GD"/>
                <w:i w:val="0"/>
                <w:sz w:val="20"/>
              </w:rPr>
              <w:t xml:space="preserve">7. </w:t>
            </w:r>
            <w:r w:rsidRPr="00B253C6">
              <w:rPr>
                <w:rStyle w:val="A02"/>
                <w:rFonts w:ascii="Maiandra GD" w:hAnsi="Maiandra GD"/>
                <w:i w:val="0"/>
                <w:sz w:val="20"/>
              </w:rPr>
              <w:t>Santrifüj</w:t>
            </w:r>
            <w:r w:rsidRPr="00B253C6">
              <w:rPr>
                <w:rStyle w:val="A02"/>
                <w:rFonts w:ascii="Maiandra GD" w:hAnsi="Maiandra GD"/>
                <w:i w:val="0"/>
                <w:sz w:val="20"/>
              </w:rPr>
              <w:t xml:space="preserve"> (1900):</w:t>
            </w:r>
            <w:r>
              <w:rPr>
                <w:rFonts w:cs="HelveticaTM"/>
                <w:color w:val="000000"/>
                <w:sz w:val="20"/>
                <w:szCs w:val="20"/>
              </w:rPr>
              <w:t xml:space="preserve"> </w:t>
            </w:r>
            <w:r w:rsidRPr="00B253C6">
              <w:rPr>
                <w:rFonts w:ascii="Maiandra GD" w:hAnsi="Maiandra GD" w:cs="HelveticaTM"/>
                <w:color w:val="000000"/>
                <w:sz w:val="20"/>
                <w:szCs w:val="20"/>
              </w:rPr>
              <w:t>Hücre içindeki yapıları birbirinden ayırarak incelemeyi kolaylaştıran santrifüj isimli araç geliştirildi.</w:t>
            </w:r>
          </w:p>
          <w:p w:rsidR="00B253C6" w:rsidRPr="00B253C6" w:rsidRDefault="00B253C6" w:rsidP="0029381B">
            <w:pPr>
              <w:tabs>
                <w:tab w:val="left" w:pos="176"/>
              </w:tabs>
              <w:autoSpaceDE w:val="0"/>
              <w:autoSpaceDN w:val="0"/>
              <w:adjustRightInd w:val="0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  <w:r>
              <w:rPr>
                <w:rFonts w:ascii="Maiandra GD" w:hAnsi="Maiandra GD" w:cs="HelveticaTM"/>
                <w:b/>
                <w:color w:val="000000"/>
                <w:sz w:val="20"/>
                <w:szCs w:val="20"/>
              </w:rPr>
              <w:t xml:space="preserve">8. </w:t>
            </w:r>
            <w:r w:rsidRPr="00B253C6">
              <w:rPr>
                <w:rStyle w:val="A02"/>
                <w:rFonts w:ascii="Maiandra GD" w:hAnsi="Maiandra GD"/>
                <w:i w:val="0"/>
                <w:sz w:val="20"/>
              </w:rPr>
              <w:t>Elektron mikroskobu</w:t>
            </w:r>
            <w:r>
              <w:rPr>
                <w:rStyle w:val="A02"/>
                <w:rFonts w:ascii="Maiandra GD" w:hAnsi="Maiandra GD"/>
                <w:i w:val="0"/>
                <w:sz w:val="20"/>
              </w:rPr>
              <w:t xml:space="preserve"> (1900)</w:t>
            </w:r>
            <w:r w:rsidRPr="00B253C6">
              <w:rPr>
                <w:rStyle w:val="A02"/>
                <w:rFonts w:ascii="Maiandra GD" w:hAnsi="Maiandra GD"/>
                <w:i w:val="0"/>
                <w:sz w:val="20"/>
              </w:rPr>
              <w:t xml:space="preserve">: </w:t>
            </w:r>
            <w:r w:rsidRPr="00B253C6">
              <w:rPr>
                <w:rFonts w:ascii="Maiandra GD" w:hAnsi="Maiandra GD" w:cs="HelveticaTM"/>
                <w:color w:val="000000"/>
                <w:sz w:val="20"/>
                <w:szCs w:val="20"/>
              </w:rPr>
              <w:t xml:space="preserve">Elektron mikroskobuyla hücrenin </w:t>
            </w:r>
            <w:proofErr w:type="gramStart"/>
            <w:r w:rsidRPr="00B253C6">
              <w:rPr>
                <w:rFonts w:ascii="Maiandra GD" w:hAnsi="Maiandra GD" w:cs="HelveticaTM"/>
                <w:color w:val="000000"/>
                <w:sz w:val="20"/>
                <w:szCs w:val="20"/>
              </w:rPr>
              <w:t>iç yapısı</w:t>
            </w:r>
            <w:proofErr w:type="gramEnd"/>
            <w:r w:rsidRPr="00B253C6">
              <w:rPr>
                <w:rFonts w:ascii="Maiandra GD" w:hAnsi="Maiandra GD" w:cs="HelveticaTM"/>
                <w:color w:val="000000"/>
                <w:sz w:val="20"/>
                <w:szCs w:val="20"/>
              </w:rPr>
              <w:t xml:space="preserve"> hakkında ayrıntılı bilgiler elde edil</w:t>
            </w:r>
            <w:r w:rsidRPr="00B253C6">
              <w:rPr>
                <w:rFonts w:ascii="Maiandra GD" w:hAnsi="Maiandra GD" w:cs="HelveticaTM"/>
                <w:color w:val="000000"/>
                <w:sz w:val="20"/>
                <w:szCs w:val="20"/>
              </w:rPr>
              <w:softHyphen/>
              <w:t>meye başlandı.</w:t>
            </w:r>
          </w:p>
          <w:p w:rsidR="00B253C6" w:rsidRDefault="00B253C6" w:rsidP="00B253C6">
            <w:pPr>
              <w:tabs>
                <w:tab w:val="left" w:pos="176"/>
              </w:tabs>
              <w:autoSpaceDE w:val="0"/>
              <w:autoSpaceDN w:val="0"/>
              <w:adjustRightInd w:val="0"/>
              <w:rPr>
                <w:rStyle w:val="A02"/>
                <w:rFonts w:ascii="Maiandra GD" w:hAnsi="Maiandra GD"/>
                <w:b w:val="0"/>
                <w:i w:val="0"/>
                <w:sz w:val="20"/>
                <w:szCs w:val="20"/>
              </w:rPr>
            </w:pPr>
            <w:r w:rsidRPr="00B253C6">
              <w:rPr>
                <w:rFonts w:ascii="Maiandra GD" w:hAnsi="Maiandra GD" w:cs="HelveticaTM"/>
                <w:b/>
                <w:color w:val="000000"/>
                <w:sz w:val="20"/>
                <w:szCs w:val="20"/>
              </w:rPr>
              <w:t>9.</w:t>
            </w:r>
            <w:r w:rsidRPr="00B253C6">
              <w:rPr>
                <w:rFonts w:ascii="Maiandra GD" w:hAnsi="Maiandra GD" w:cs="HelveticaTM"/>
                <w:i/>
                <w:color w:val="000000"/>
                <w:sz w:val="20"/>
                <w:szCs w:val="20"/>
              </w:rPr>
              <w:t xml:space="preserve"> </w:t>
            </w:r>
            <w:r w:rsidRPr="00B253C6">
              <w:rPr>
                <w:rStyle w:val="A02"/>
                <w:rFonts w:ascii="Maiandra GD" w:hAnsi="Maiandra GD"/>
                <w:i w:val="0"/>
                <w:sz w:val="20"/>
                <w:szCs w:val="20"/>
              </w:rPr>
              <w:t>Gen aktarımı</w:t>
            </w:r>
            <w:r>
              <w:rPr>
                <w:rStyle w:val="A02"/>
                <w:rFonts w:ascii="Maiandra GD" w:hAnsi="Maiandra GD"/>
                <w:i w:val="0"/>
                <w:sz w:val="20"/>
                <w:szCs w:val="20"/>
              </w:rPr>
              <w:t xml:space="preserve"> </w:t>
            </w:r>
            <w:r w:rsidRPr="00B253C6">
              <w:rPr>
                <w:rStyle w:val="A02"/>
                <w:rFonts w:ascii="Maiandra GD" w:hAnsi="Maiandra GD"/>
                <w:i w:val="0"/>
                <w:sz w:val="20"/>
                <w:szCs w:val="20"/>
              </w:rPr>
              <w:t>(1996):</w:t>
            </w:r>
            <w:r>
              <w:rPr>
                <w:rStyle w:val="A02"/>
                <w:rFonts w:ascii="Maiandra GD" w:hAnsi="Maiandra GD"/>
                <w:i w:val="0"/>
                <w:sz w:val="20"/>
                <w:szCs w:val="20"/>
              </w:rPr>
              <w:t xml:space="preserve"> </w:t>
            </w:r>
            <w:r w:rsidRPr="00B253C6">
              <w:rPr>
                <w:rStyle w:val="A02"/>
                <w:rFonts w:ascii="Maiandra GD" w:hAnsi="Maiandra GD"/>
                <w:b w:val="0"/>
                <w:i w:val="0"/>
                <w:sz w:val="20"/>
                <w:szCs w:val="20"/>
              </w:rPr>
              <w:t>Bir canlıdan diğerine gen aktarılmasını sağlayan yön</w:t>
            </w:r>
            <w:r>
              <w:rPr>
                <w:rStyle w:val="A02"/>
                <w:rFonts w:ascii="Maiandra GD" w:hAnsi="Maiandra GD"/>
                <w:b w:val="0"/>
                <w:i w:val="0"/>
                <w:sz w:val="20"/>
                <w:szCs w:val="20"/>
              </w:rPr>
              <w:t xml:space="preserve">temler geliştirildi. İlk olarak </w:t>
            </w:r>
            <w:r w:rsidRPr="00B253C6">
              <w:rPr>
                <w:rStyle w:val="A02"/>
                <w:rFonts w:ascii="Maiandra GD" w:hAnsi="Maiandra GD"/>
                <w:b w:val="0"/>
                <w:i w:val="0"/>
                <w:sz w:val="20"/>
                <w:szCs w:val="20"/>
              </w:rPr>
              <w:t>koyun Dolly 1996 yılında klonlandı. Daha son</w:t>
            </w:r>
            <w:r>
              <w:rPr>
                <w:rStyle w:val="A02"/>
                <w:rFonts w:ascii="Maiandra GD" w:hAnsi="Maiandra GD"/>
                <w:b w:val="0"/>
                <w:i w:val="0"/>
                <w:sz w:val="20"/>
                <w:szCs w:val="20"/>
              </w:rPr>
              <w:t xml:space="preserve">ra kedi, fare gibi memeliler de </w:t>
            </w:r>
            <w:r w:rsidRPr="00B253C6">
              <w:rPr>
                <w:rStyle w:val="A02"/>
                <w:rFonts w:ascii="Maiandra GD" w:hAnsi="Maiandra GD"/>
                <w:b w:val="0"/>
                <w:i w:val="0"/>
                <w:sz w:val="20"/>
                <w:szCs w:val="20"/>
              </w:rPr>
              <w:t>klonlandı.</w:t>
            </w:r>
          </w:p>
          <w:p w:rsidR="00B253C6" w:rsidRDefault="00B253C6" w:rsidP="00B253C6">
            <w:pPr>
              <w:tabs>
                <w:tab w:val="left" w:pos="176"/>
              </w:tabs>
              <w:autoSpaceDE w:val="0"/>
              <w:autoSpaceDN w:val="0"/>
              <w:adjustRightInd w:val="0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  <w:r w:rsidRPr="00B253C6">
              <w:rPr>
                <w:rFonts w:ascii="Maiandra GD" w:hAnsi="Maiandra GD" w:cs="QHJDTA+HelveticaTM-BoldItalic"/>
                <w:b/>
                <w:bCs/>
                <w:iCs/>
                <w:color w:val="000000"/>
                <w:sz w:val="20"/>
                <w:szCs w:val="20"/>
              </w:rPr>
              <w:t xml:space="preserve">10. </w:t>
            </w:r>
            <w:r>
              <w:rPr>
                <w:rFonts w:ascii="Maiandra GD" w:hAnsi="Maiandra GD" w:cs="QHJDTA+HelveticaTM-BoldItalic"/>
                <w:b/>
                <w:bCs/>
                <w:iCs/>
                <w:color w:val="000000"/>
                <w:sz w:val="20"/>
                <w:szCs w:val="20"/>
              </w:rPr>
              <w:t>(2000…)</w:t>
            </w:r>
            <w:r w:rsidRPr="00B253C6">
              <w:rPr>
                <w:rFonts w:ascii="Maiandra GD" w:hAnsi="Maiandra GD" w:cs="HelveticaTM"/>
                <w:color w:val="000000"/>
                <w:sz w:val="20"/>
                <w:szCs w:val="20"/>
              </w:rPr>
              <w:t>Hücre ile ilgili çalışmalar ve elde edilen bilgiler hızla artmaya devam etmektedir. Teknolojideki hızlı gelişim bilim insanlarına yardımcı olmaktadır.</w:t>
            </w:r>
          </w:p>
          <w:p w:rsidR="00B253C6" w:rsidRDefault="00B253C6" w:rsidP="00B253C6">
            <w:pPr>
              <w:tabs>
                <w:tab w:val="left" w:pos="176"/>
              </w:tabs>
              <w:autoSpaceDE w:val="0"/>
              <w:autoSpaceDN w:val="0"/>
              <w:adjustRightInd w:val="0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  <w:r w:rsidRPr="00B253C6">
              <w:rPr>
                <w:rFonts w:ascii="Maiandra GD" w:hAnsi="Maiandra GD" w:cs="HelveticaTM"/>
                <w:color w:val="000000"/>
                <w:sz w:val="20"/>
                <w:szCs w:val="20"/>
              </w:rPr>
              <w:t xml:space="preserve">Ancak çalışmalar sonucu elde edilen bilimsel bilgiler, kesin bilgiler olmayıp </w:t>
            </w:r>
            <w:r>
              <w:rPr>
                <w:rFonts w:ascii="Maiandra GD" w:hAnsi="Maiandra GD" w:cs="HelveticaTM"/>
                <w:color w:val="000000"/>
                <w:sz w:val="20"/>
                <w:szCs w:val="20"/>
              </w:rPr>
              <w:t xml:space="preserve">zaman içerisinde geliştirilerek </w:t>
            </w:r>
            <w:r w:rsidRPr="00B253C6">
              <w:rPr>
                <w:rFonts w:ascii="Maiandra GD" w:hAnsi="Maiandra GD" w:cs="HelveticaTM"/>
                <w:color w:val="000000"/>
                <w:sz w:val="20"/>
                <w:szCs w:val="20"/>
              </w:rPr>
              <w:t>değişebilir.</w:t>
            </w:r>
          </w:p>
          <w:p w:rsidR="00B253C6" w:rsidRPr="00B253C6" w:rsidRDefault="00B253C6" w:rsidP="00B253C6">
            <w:pPr>
              <w:tabs>
                <w:tab w:val="left" w:pos="176"/>
              </w:tabs>
              <w:autoSpaceDE w:val="0"/>
              <w:autoSpaceDN w:val="0"/>
              <w:adjustRightInd w:val="0"/>
              <w:rPr>
                <w:rFonts w:ascii="Maiandra GD" w:hAnsi="Maiandra GD" w:cs="QHJDTA+HelveticaTM-BoldItalic"/>
                <w:b/>
                <w:bCs/>
                <w:iCs/>
                <w:color w:val="000000"/>
                <w:sz w:val="20"/>
                <w:szCs w:val="20"/>
              </w:rPr>
            </w:pPr>
            <w:r w:rsidRPr="00B253C6">
              <w:rPr>
                <w:rFonts w:ascii="Maiandra GD" w:hAnsi="Maiandra GD" w:cs="QHJDTA+HelveticaTM-BoldItalic"/>
                <w:b/>
                <w:bCs/>
                <w:iCs/>
                <w:color w:val="000000"/>
                <w:sz w:val="20"/>
                <w:szCs w:val="20"/>
              </w:rPr>
              <w:lastRenderedPageBreak/>
              <w:t>HÜCREDEN ORGANİZMAYA</w:t>
            </w:r>
          </w:p>
          <w:p w:rsidR="00B253C6" w:rsidRDefault="00B253C6" w:rsidP="00B253C6">
            <w:pPr>
              <w:pStyle w:val="ListeParagraf"/>
              <w:numPr>
                <w:ilvl w:val="0"/>
                <w:numId w:val="19"/>
              </w:numPr>
              <w:tabs>
                <w:tab w:val="left" w:pos="176"/>
              </w:tabs>
              <w:autoSpaceDE w:val="0"/>
              <w:autoSpaceDN w:val="0"/>
              <w:adjustRightInd w:val="0"/>
              <w:ind w:left="0" w:firstLine="0"/>
              <w:rPr>
                <w:rFonts w:ascii="Maiandra GD" w:hAnsi="Maiandra GD" w:cs="QHJDTA+HelveticaTM-BoldItalic"/>
                <w:bCs/>
                <w:iCs/>
                <w:color w:val="000000"/>
                <w:sz w:val="20"/>
                <w:szCs w:val="20"/>
              </w:rPr>
            </w:pPr>
            <w:r>
              <w:rPr>
                <w:noProof/>
              </w:rPr>
              <w:pict>
                <v:shape id="_x0000_s1031" type="#_x0000_t75" style="position:absolute;left:0;text-align:left;margin-left:21.6pt;margin-top:50.35pt;width:340.4pt;height:99.65pt;z-index:251659264;mso-position-horizontal-relative:text;mso-position-vertical-relative:text;mso-width-relative:page;mso-height-relative:page" wrapcoords="-48 0 -48 21438 21600 21438 21600 0 -48 0">
                  <v:imagedata r:id="rId9" o:title="" gain="109227f" blacklevel="-6554f"/>
                  <w10:wrap type="tight"/>
                </v:shape>
                <o:OLEObject Type="Embed" ProgID="PBrush" ShapeID="_x0000_s1031" DrawAspect="Content" ObjectID="_1599153170" r:id="rId10"/>
              </w:pict>
            </w:r>
            <w:r>
              <w:rPr>
                <w:rFonts w:ascii="Maiandra GD" w:hAnsi="Maiandra GD" w:cs="QHJDTA+HelveticaTM-BoldItalic"/>
                <w:bCs/>
                <w:iCs/>
                <w:color w:val="000000"/>
                <w:sz w:val="20"/>
                <w:szCs w:val="20"/>
              </w:rPr>
              <w:t xml:space="preserve"> </w:t>
            </w:r>
            <w:r w:rsidRPr="00B253C6">
              <w:rPr>
                <w:rFonts w:ascii="Maiandra GD" w:hAnsi="Maiandra GD" w:cs="QHJDTA+HelveticaTM-BoldItalic"/>
                <w:bCs/>
                <w:iCs/>
                <w:color w:val="000000"/>
                <w:sz w:val="20"/>
                <w:szCs w:val="20"/>
              </w:rPr>
              <w:t>Canlılar aynı anda birçok faaliyet gerçekleştirebilir. Bu faaliyetlerden bazılar</w:t>
            </w:r>
            <w:r w:rsidRPr="00B253C6">
              <w:rPr>
                <w:rFonts w:ascii="Maiandra GD" w:hAnsi="Maiandra GD" w:cs="QHJDTA+HelveticaTM-BoldItalic"/>
                <w:bCs/>
                <w:iCs/>
                <w:color w:val="000000"/>
                <w:sz w:val="20"/>
                <w:szCs w:val="20"/>
              </w:rPr>
              <w:t xml:space="preserve">ı; sindirim, boşaltım, dolaşım, </w:t>
            </w:r>
            <w:r w:rsidRPr="00B253C6">
              <w:rPr>
                <w:rFonts w:ascii="Maiandra GD" w:hAnsi="Maiandra GD" w:cs="QHJDTA+HelveticaTM-BoldItalic"/>
                <w:bCs/>
                <w:iCs/>
                <w:color w:val="000000"/>
                <w:sz w:val="20"/>
                <w:szCs w:val="20"/>
              </w:rPr>
              <w:t>solunum vb. gibi hareketlerdir. Bu faaliyetlerin gerçekleşmesi için birbirinden farklı özel</w:t>
            </w:r>
            <w:r w:rsidRPr="00B253C6">
              <w:rPr>
                <w:rFonts w:ascii="Maiandra GD" w:hAnsi="Maiandra GD" w:cs="QHJDTA+HelveticaTM-BoldItalic"/>
                <w:bCs/>
                <w:iCs/>
                <w:color w:val="000000"/>
                <w:sz w:val="20"/>
                <w:szCs w:val="20"/>
              </w:rPr>
              <w:t xml:space="preserve">liklere sahip </w:t>
            </w:r>
            <w:r w:rsidRPr="00B253C6">
              <w:rPr>
                <w:rFonts w:ascii="Maiandra GD" w:hAnsi="Maiandra GD" w:cs="QHJDTA+HelveticaTM-BoldItalic"/>
                <w:bCs/>
                <w:iCs/>
                <w:color w:val="000000"/>
                <w:sz w:val="20"/>
                <w:szCs w:val="20"/>
              </w:rPr>
              <w:t>hücrelerin görev alması gerekir. Bu sebeple hücreler fark</w:t>
            </w:r>
            <w:r>
              <w:rPr>
                <w:rFonts w:ascii="Maiandra GD" w:hAnsi="Maiandra GD" w:cs="QHJDTA+HelveticaTM-BoldItalic"/>
                <w:bCs/>
                <w:iCs/>
                <w:color w:val="000000"/>
                <w:sz w:val="20"/>
                <w:szCs w:val="20"/>
              </w:rPr>
              <w:t>lı yapısal özelliklere sahiptir.</w:t>
            </w:r>
          </w:p>
          <w:p w:rsidR="00B253C6" w:rsidRDefault="00B253C6" w:rsidP="00B253C6">
            <w:pPr>
              <w:pStyle w:val="ListeParagraf"/>
              <w:tabs>
                <w:tab w:val="left" w:pos="176"/>
              </w:tabs>
              <w:autoSpaceDE w:val="0"/>
              <w:autoSpaceDN w:val="0"/>
              <w:adjustRightInd w:val="0"/>
              <w:ind w:left="0"/>
              <w:rPr>
                <w:rFonts w:ascii="Maiandra GD" w:hAnsi="Maiandra GD" w:cs="QHJDTA+HelveticaTM-BoldItalic"/>
                <w:bCs/>
                <w:iCs/>
                <w:color w:val="000000"/>
                <w:sz w:val="20"/>
                <w:szCs w:val="20"/>
              </w:rPr>
            </w:pPr>
          </w:p>
          <w:p w:rsidR="00B253C6" w:rsidRDefault="00B253C6" w:rsidP="00B253C6">
            <w:pPr>
              <w:pStyle w:val="ListeParagraf"/>
              <w:tabs>
                <w:tab w:val="left" w:pos="176"/>
              </w:tabs>
              <w:autoSpaceDE w:val="0"/>
              <w:autoSpaceDN w:val="0"/>
              <w:adjustRightInd w:val="0"/>
              <w:ind w:left="0"/>
              <w:rPr>
                <w:rFonts w:ascii="Maiandra GD" w:hAnsi="Maiandra GD" w:cs="QHJDTA+HelveticaTM-BoldItalic"/>
                <w:bCs/>
                <w:iCs/>
                <w:color w:val="000000"/>
                <w:sz w:val="20"/>
                <w:szCs w:val="20"/>
              </w:rPr>
            </w:pPr>
          </w:p>
          <w:p w:rsidR="00B253C6" w:rsidRDefault="00B253C6" w:rsidP="00B253C6">
            <w:pPr>
              <w:pStyle w:val="ListeParagraf"/>
              <w:tabs>
                <w:tab w:val="left" w:pos="176"/>
              </w:tabs>
              <w:autoSpaceDE w:val="0"/>
              <w:autoSpaceDN w:val="0"/>
              <w:adjustRightInd w:val="0"/>
              <w:ind w:left="0"/>
              <w:rPr>
                <w:rFonts w:ascii="Maiandra GD" w:hAnsi="Maiandra GD" w:cs="QHJDTA+HelveticaTM-BoldItalic"/>
                <w:bCs/>
                <w:iCs/>
                <w:color w:val="000000"/>
                <w:sz w:val="20"/>
                <w:szCs w:val="20"/>
              </w:rPr>
            </w:pPr>
          </w:p>
          <w:p w:rsidR="00B253C6" w:rsidRDefault="00B253C6" w:rsidP="00B253C6">
            <w:pPr>
              <w:pStyle w:val="ListeParagraf"/>
              <w:tabs>
                <w:tab w:val="left" w:pos="176"/>
              </w:tabs>
              <w:autoSpaceDE w:val="0"/>
              <w:autoSpaceDN w:val="0"/>
              <w:adjustRightInd w:val="0"/>
              <w:ind w:left="0"/>
              <w:rPr>
                <w:rFonts w:ascii="Maiandra GD" w:hAnsi="Maiandra GD" w:cs="QHJDTA+HelveticaTM-BoldItalic"/>
                <w:bCs/>
                <w:iCs/>
                <w:color w:val="000000"/>
                <w:sz w:val="20"/>
                <w:szCs w:val="20"/>
              </w:rPr>
            </w:pPr>
          </w:p>
          <w:p w:rsidR="00B253C6" w:rsidRDefault="00B253C6" w:rsidP="00B253C6">
            <w:pPr>
              <w:pStyle w:val="ListeParagraf"/>
              <w:tabs>
                <w:tab w:val="left" w:pos="176"/>
              </w:tabs>
              <w:autoSpaceDE w:val="0"/>
              <w:autoSpaceDN w:val="0"/>
              <w:adjustRightInd w:val="0"/>
              <w:ind w:left="0"/>
              <w:rPr>
                <w:rFonts w:ascii="Maiandra GD" w:hAnsi="Maiandra GD" w:cs="QHJDTA+HelveticaTM-BoldItalic"/>
                <w:bCs/>
                <w:iCs/>
                <w:color w:val="000000"/>
                <w:sz w:val="20"/>
                <w:szCs w:val="20"/>
              </w:rPr>
            </w:pPr>
          </w:p>
          <w:p w:rsidR="00B253C6" w:rsidRDefault="00B253C6" w:rsidP="00B253C6">
            <w:pPr>
              <w:pStyle w:val="ListeParagraf"/>
              <w:tabs>
                <w:tab w:val="left" w:pos="176"/>
              </w:tabs>
              <w:autoSpaceDE w:val="0"/>
              <w:autoSpaceDN w:val="0"/>
              <w:adjustRightInd w:val="0"/>
              <w:ind w:left="0"/>
              <w:rPr>
                <w:rFonts w:ascii="Maiandra GD" w:hAnsi="Maiandra GD" w:cs="QHJDTA+HelveticaTM-BoldItalic"/>
                <w:bCs/>
                <w:iCs/>
                <w:color w:val="000000"/>
                <w:sz w:val="20"/>
                <w:szCs w:val="20"/>
              </w:rPr>
            </w:pPr>
          </w:p>
          <w:p w:rsidR="00B253C6" w:rsidRDefault="00B253C6" w:rsidP="00B253C6">
            <w:pPr>
              <w:pStyle w:val="ListeParagraf"/>
              <w:tabs>
                <w:tab w:val="left" w:pos="176"/>
              </w:tabs>
              <w:autoSpaceDE w:val="0"/>
              <w:autoSpaceDN w:val="0"/>
              <w:adjustRightInd w:val="0"/>
              <w:ind w:left="0"/>
              <w:rPr>
                <w:rFonts w:ascii="Maiandra GD" w:hAnsi="Maiandra GD" w:cs="QHJDTA+HelveticaTM-BoldItalic"/>
                <w:bCs/>
                <w:iCs/>
                <w:color w:val="000000"/>
                <w:sz w:val="20"/>
                <w:szCs w:val="20"/>
              </w:rPr>
            </w:pPr>
          </w:p>
          <w:p w:rsidR="00B253C6" w:rsidRDefault="00B253C6" w:rsidP="00B253C6">
            <w:pPr>
              <w:pStyle w:val="ListeParagraf"/>
              <w:tabs>
                <w:tab w:val="left" w:pos="176"/>
              </w:tabs>
              <w:autoSpaceDE w:val="0"/>
              <w:autoSpaceDN w:val="0"/>
              <w:adjustRightInd w:val="0"/>
              <w:ind w:left="0"/>
              <w:rPr>
                <w:rFonts w:ascii="Maiandra GD" w:hAnsi="Maiandra GD" w:cs="QHJDTA+HelveticaTM-BoldItalic"/>
                <w:bCs/>
                <w:iCs/>
                <w:color w:val="000000"/>
                <w:sz w:val="20"/>
                <w:szCs w:val="20"/>
              </w:rPr>
            </w:pPr>
          </w:p>
          <w:p w:rsidR="00B253C6" w:rsidRPr="00B253C6" w:rsidRDefault="00B253C6" w:rsidP="00B253C6">
            <w:pPr>
              <w:pStyle w:val="ListeParagraf"/>
              <w:tabs>
                <w:tab w:val="left" w:pos="176"/>
              </w:tabs>
              <w:autoSpaceDE w:val="0"/>
              <w:autoSpaceDN w:val="0"/>
              <w:adjustRightInd w:val="0"/>
              <w:ind w:left="0"/>
              <w:rPr>
                <w:rFonts w:ascii="Maiandra GD" w:hAnsi="Maiandra GD" w:cs="QHJDTA+HelveticaTM-BoldItalic"/>
                <w:bCs/>
                <w:iCs/>
                <w:color w:val="000000"/>
                <w:sz w:val="20"/>
                <w:szCs w:val="20"/>
              </w:rPr>
            </w:pPr>
          </w:p>
          <w:p w:rsidR="00B253C6" w:rsidRPr="00B253C6" w:rsidRDefault="00B253C6" w:rsidP="00B253C6">
            <w:pPr>
              <w:pStyle w:val="ListeParagraf"/>
              <w:numPr>
                <w:ilvl w:val="0"/>
                <w:numId w:val="19"/>
              </w:numPr>
              <w:tabs>
                <w:tab w:val="left" w:pos="176"/>
              </w:tabs>
              <w:autoSpaceDE w:val="0"/>
              <w:autoSpaceDN w:val="0"/>
              <w:adjustRightInd w:val="0"/>
              <w:ind w:left="0" w:firstLine="0"/>
              <w:rPr>
                <w:rFonts w:ascii="Maiandra GD" w:hAnsi="Maiandra GD" w:cs="QHJDTA+HelveticaTM-BoldItalic"/>
                <w:bCs/>
                <w:iCs/>
                <w:color w:val="000000"/>
                <w:sz w:val="20"/>
                <w:szCs w:val="20"/>
              </w:rPr>
            </w:pPr>
            <w:r>
              <w:rPr>
                <w:rFonts w:ascii="Maiandra GD" w:hAnsi="Maiandra GD" w:cs="HelveticaTM"/>
                <w:color w:val="000000"/>
                <w:sz w:val="20"/>
                <w:szCs w:val="20"/>
              </w:rPr>
              <w:t xml:space="preserve"> </w:t>
            </w:r>
            <w:r w:rsidRPr="00B253C6">
              <w:rPr>
                <w:rFonts w:ascii="Maiandra GD" w:hAnsi="Maiandra GD" w:cs="HelveticaTM"/>
                <w:color w:val="000000"/>
                <w:sz w:val="20"/>
                <w:szCs w:val="20"/>
              </w:rPr>
              <w:t xml:space="preserve">Bazı canlılar tek hücrelidir. Bazı canlılar da milyarlarca hücrelerin bir araya gelmesi sonucu oluşur. Tek hücreden meydana gelen canlılara </w:t>
            </w:r>
            <w:r w:rsidRPr="00B253C6">
              <w:rPr>
                <w:rFonts w:ascii="Maiandra GD" w:hAnsi="Maiandra GD" w:cs="HelveticaTM"/>
                <w:b/>
                <w:bCs/>
                <w:color w:val="000000"/>
                <w:sz w:val="20"/>
                <w:szCs w:val="20"/>
              </w:rPr>
              <w:t xml:space="preserve">tek hücreli canlılar </w:t>
            </w:r>
            <w:r w:rsidRPr="00B253C6">
              <w:rPr>
                <w:rFonts w:ascii="Maiandra GD" w:hAnsi="Maiandra GD" w:cs="HelveticaTM"/>
                <w:color w:val="000000"/>
                <w:sz w:val="20"/>
                <w:szCs w:val="20"/>
              </w:rPr>
              <w:t>denir. Bu canlılara amip, bakteri, öglena ve terliksi hayvan (param</w:t>
            </w:r>
            <w:r>
              <w:rPr>
                <w:rFonts w:ascii="Maiandra GD" w:hAnsi="Maiandra GD" w:cs="HelveticaTM"/>
                <w:color w:val="000000"/>
                <w:sz w:val="20"/>
                <w:szCs w:val="20"/>
              </w:rPr>
              <w:t>esyum) örnek olarak verilebilir.</w:t>
            </w:r>
          </w:p>
          <w:p w:rsidR="00B253C6" w:rsidRDefault="00B253C6" w:rsidP="00B253C6">
            <w:pPr>
              <w:tabs>
                <w:tab w:val="left" w:pos="176"/>
              </w:tabs>
              <w:autoSpaceDE w:val="0"/>
              <w:autoSpaceDN w:val="0"/>
              <w:adjustRightInd w:val="0"/>
              <w:rPr>
                <w:rFonts w:ascii="Maiandra GD" w:hAnsi="Maiandra GD" w:cs="QHJDTA+HelveticaTM-BoldItalic"/>
                <w:bCs/>
                <w:iCs/>
                <w:color w:val="000000"/>
                <w:sz w:val="20"/>
                <w:szCs w:val="20"/>
              </w:rPr>
            </w:pPr>
            <w:r>
              <w:rPr>
                <w:noProof/>
              </w:rPr>
              <w:pict>
                <v:shape id="_x0000_s1032" type="#_x0000_t75" style="position:absolute;margin-left:9.15pt;margin-top:10.85pt;width:5in;height:78.9pt;z-index:251661312;mso-position-horizontal-relative:text;mso-position-vertical-relative:text;mso-width-relative:page;mso-height-relative:page" wrapcoords="-45 0 -45 21394 21600 21394 21600 0 -45 0">
                  <v:imagedata r:id="rId11" o:title="" gain="109227f" blacklevel="-6554f"/>
                  <w10:wrap type="tight"/>
                </v:shape>
                <o:OLEObject Type="Embed" ProgID="PBrush" ShapeID="_x0000_s1032" DrawAspect="Content" ObjectID="_1599153171" r:id="rId12"/>
              </w:pict>
            </w:r>
          </w:p>
          <w:p w:rsidR="00B253C6" w:rsidRDefault="00B253C6" w:rsidP="00B253C6">
            <w:pPr>
              <w:tabs>
                <w:tab w:val="left" w:pos="176"/>
              </w:tabs>
              <w:autoSpaceDE w:val="0"/>
              <w:autoSpaceDN w:val="0"/>
              <w:adjustRightInd w:val="0"/>
              <w:rPr>
                <w:rFonts w:ascii="Maiandra GD" w:hAnsi="Maiandra GD" w:cs="QHJDTA+HelveticaTM-BoldItalic"/>
                <w:bCs/>
                <w:iCs/>
                <w:color w:val="000000"/>
                <w:sz w:val="20"/>
                <w:szCs w:val="20"/>
              </w:rPr>
            </w:pPr>
          </w:p>
          <w:p w:rsidR="00B253C6" w:rsidRDefault="00B253C6" w:rsidP="00B253C6">
            <w:pPr>
              <w:tabs>
                <w:tab w:val="left" w:pos="176"/>
              </w:tabs>
              <w:autoSpaceDE w:val="0"/>
              <w:autoSpaceDN w:val="0"/>
              <w:adjustRightInd w:val="0"/>
              <w:rPr>
                <w:rFonts w:ascii="Maiandra GD" w:hAnsi="Maiandra GD" w:cs="QHJDTA+HelveticaTM-BoldItalic"/>
                <w:bCs/>
                <w:iCs/>
                <w:color w:val="000000"/>
                <w:sz w:val="20"/>
                <w:szCs w:val="20"/>
              </w:rPr>
            </w:pPr>
          </w:p>
          <w:p w:rsidR="00B253C6" w:rsidRDefault="00B253C6" w:rsidP="00B253C6">
            <w:pPr>
              <w:tabs>
                <w:tab w:val="left" w:pos="176"/>
              </w:tabs>
              <w:autoSpaceDE w:val="0"/>
              <w:autoSpaceDN w:val="0"/>
              <w:adjustRightInd w:val="0"/>
              <w:rPr>
                <w:rFonts w:ascii="Maiandra GD" w:hAnsi="Maiandra GD" w:cs="QHJDTA+HelveticaTM-BoldItalic"/>
                <w:bCs/>
                <w:iCs/>
                <w:color w:val="000000"/>
                <w:sz w:val="20"/>
                <w:szCs w:val="20"/>
              </w:rPr>
            </w:pPr>
          </w:p>
          <w:p w:rsidR="00B253C6" w:rsidRDefault="00B253C6" w:rsidP="00B253C6">
            <w:pPr>
              <w:tabs>
                <w:tab w:val="left" w:pos="176"/>
              </w:tabs>
              <w:autoSpaceDE w:val="0"/>
              <w:autoSpaceDN w:val="0"/>
              <w:adjustRightInd w:val="0"/>
              <w:rPr>
                <w:rFonts w:ascii="Maiandra GD" w:hAnsi="Maiandra GD" w:cs="QHJDTA+HelveticaTM-BoldItalic"/>
                <w:bCs/>
                <w:iCs/>
                <w:color w:val="000000"/>
                <w:sz w:val="20"/>
                <w:szCs w:val="20"/>
              </w:rPr>
            </w:pPr>
          </w:p>
          <w:p w:rsidR="00B253C6" w:rsidRDefault="00B253C6" w:rsidP="00B253C6">
            <w:pPr>
              <w:tabs>
                <w:tab w:val="left" w:pos="176"/>
              </w:tabs>
              <w:autoSpaceDE w:val="0"/>
              <w:autoSpaceDN w:val="0"/>
              <w:adjustRightInd w:val="0"/>
              <w:rPr>
                <w:rFonts w:ascii="Maiandra GD" w:hAnsi="Maiandra GD" w:cs="QHJDTA+HelveticaTM-BoldItalic"/>
                <w:bCs/>
                <w:iCs/>
                <w:color w:val="000000"/>
                <w:sz w:val="20"/>
                <w:szCs w:val="20"/>
              </w:rPr>
            </w:pPr>
          </w:p>
          <w:p w:rsidR="00B253C6" w:rsidRDefault="00B253C6" w:rsidP="00B253C6">
            <w:pPr>
              <w:tabs>
                <w:tab w:val="left" w:pos="176"/>
              </w:tabs>
              <w:autoSpaceDE w:val="0"/>
              <w:autoSpaceDN w:val="0"/>
              <w:adjustRightInd w:val="0"/>
              <w:rPr>
                <w:rFonts w:ascii="Maiandra GD" w:hAnsi="Maiandra GD" w:cs="QHJDTA+HelveticaTM-BoldItalic"/>
                <w:bCs/>
                <w:iCs/>
                <w:color w:val="000000"/>
                <w:sz w:val="20"/>
                <w:szCs w:val="20"/>
              </w:rPr>
            </w:pPr>
          </w:p>
          <w:p w:rsidR="00B253C6" w:rsidRPr="00B253C6" w:rsidRDefault="00B253C6" w:rsidP="00B253C6">
            <w:pPr>
              <w:tabs>
                <w:tab w:val="left" w:pos="176"/>
              </w:tabs>
              <w:autoSpaceDE w:val="0"/>
              <w:autoSpaceDN w:val="0"/>
              <w:adjustRightInd w:val="0"/>
              <w:rPr>
                <w:rFonts w:ascii="Maiandra GD" w:hAnsi="Maiandra GD" w:cs="QHJDTA+HelveticaTM-BoldItalic"/>
                <w:bCs/>
                <w:iCs/>
                <w:color w:val="000000"/>
                <w:sz w:val="20"/>
                <w:szCs w:val="20"/>
              </w:rPr>
            </w:pPr>
          </w:p>
          <w:p w:rsidR="00B253C6" w:rsidRPr="00B253C6" w:rsidRDefault="00B253C6" w:rsidP="00B253C6">
            <w:pPr>
              <w:pStyle w:val="ListeParagraf"/>
              <w:numPr>
                <w:ilvl w:val="0"/>
                <w:numId w:val="19"/>
              </w:numPr>
              <w:tabs>
                <w:tab w:val="left" w:pos="176"/>
              </w:tabs>
              <w:autoSpaceDE w:val="0"/>
              <w:autoSpaceDN w:val="0"/>
              <w:adjustRightInd w:val="0"/>
              <w:ind w:left="0" w:firstLine="0"/>
              <w:rPr>
                <w:rFonts w:ascii="Maiandra GD" w:hAnsi="Maiandra GD" w:cs="QHJDTA+HelveticaTM-BoldItalic"/>
                <w:bCs/>
                <w:iCs/>
                <w:color w:val="000000"/>
                <w:sz w:val="20"/>
                <w:szCs w:val="20"/>
              </w:rPr>
            </w:pPr>
            <w:r>
              <w:rPr>
                <w:rFonts w:ascii="Maiandra GD" w:hAnsi="Maiandra GD" w:cs="HelveticaTM"/>
                <w:color w:val="000000"/>
                <w:sz w:val="20"/>
                <w:szCs w:val="20"/>
              </w:rPr>
              <w:t xml:space="preserve"> </w:t>
            </w:r>
            <w:r w:rsidRPr="00B253C6">
              <w:rPr>
                <w:rFonts w:ascii="Maiandra GD" w:hAnsi="Maiandra GD" w:cs="HelveticaTM"/>
                <w:color w:val="000000"/>
                <w:sz w:val="20"/>
                <w:szCs w:val="20"/>
              </w:rPr>
              <w:t xml:space="preserve">Çok hücreden meydana gelen canlılara ise </w:t>
            </w:r>
            <w:r w:rsidRPr="00B253C6">
              <w:rPr>
                <w:rFonts w:ascii="Maiandra GD" w:hAnsi="Maiandra GD" w:cs="HelveticaTM"/>
                <w:b/>
                <w:bCs/>
                <w:color w:val="000000"/>
                <w:sz w:val="20"/>
                <w:szCs w:val="20"/>
              </w:rPr>
              <w:t xml:space="preserve">çok hücreli canlılar </w:t>
            </w:r>
            <w:r w:rsidRPr="00B253C6">
              <w:rPr>
                <w:rFonts w:ascii="Maiandra GD" w:hAnsi="Maiandra GD" w:cs="HelveticaTM"/>
                <w:color w:val="000000"/>
                <w:sz w:val="20"/>
                <w:szCs w:val="20"/>
              </w:rPr>
              <w:t>denir. Bu canlılar insanlar, hayvanlar, bitkiler ve bazı mantarlar olabilir.</w:t>
            </w:r>
          </w:p>
          <w:p w:rsidR="00B253C6" w:rsidRPr="00B253C6" w:rsidRDefault="00B253C6" w:rsidP="00B253C6">
            <w:pPr>
              <w:pStyle w:val="ListeParagraf"/>
              <w:tabs>
                <w:tab w:val="left" w:pos="176"/>
              </w:tabs>
              <w:autoSpaceDE w:val="0"/>
              <w:autoSpaceDN w:val="0"/>
              <w:adjustRightInd w:val="0"/>
              <w:ind w:left="0"/>
              <w:rPr>
                <w:rFonts w:ascii="Maiandra GD" w:hAnsi="Maiandra GD" w:cs="QHJDTA+HelveticaTM-BoldItalic"/>
                <w:bCs/>
                <w:iCs/>
                <w:color w:val="000000"/>
                <w:sz w:val="20"/>
                <w:szCs w:val="20"/>
              </w:rPr>
            </w:pPr>
          </w:p>
          <w:p w:rsidR="00B253C6" w:rsidRDefault="00B253C6" w:rsidP="00B253C6">
            <w:pPr>
              <w:tabs>
                <w:tab w:val="left" w:pos="176"/>
              </w:tabs>
              <w:autoSpaceDE w:val="0"/>
              <w:autoSpaceDN w:val="0"/>
              <w:adjustRightInd w:val="0"/>
              <w:rPr>
                <w:rFonts w:ascii="Maiandra GD" w:hAnsi="Maiandra GD" w:cs="QHJDTA+HelveticaTM-BoldItalic"/>
                <w:b/>
                <w:bCs/>
                <w:iCs/>
                <w:color w:val="000000"/>
                <w:sz w:val="20"/>
                <w:szCs w:val="20"/>
              </w:rPr>
            </w:pPr>
          </w:p>
          <w:p w:rsidR="00B253C6" w:rsidRDefault="00B253C6" w:rsidP="00B253C6">
            <w:pPr>
              <w:tabs>
                <w:tab w:val="left" w:pos="176"/>
              </w:tabs>
              <w:autoSpaceDE w:val="0"/>
              <w:autoSpaceDN w:val="0"/>
              <w:adjustRightInd w:val="0"/>
              <w:rPr>
                <w:rFonts w:ascii="Maiandra GD" w:hAnsi="Maiandra GD" w:cs="QHJDTA+HelveticaTM-BoldItalic"/>
                <w:b/>
                <w:bCs/>
                <w:iCs/>
                <w:color w:val="000000"/>
                <w:sz w:val="20"/>
                <w:szCs w:val="20"/>
              </w:rPr>
            </w:pPr>
          </w:p>
          <w:p w:rsidR="00B253C6" w:rsidRDefault="00B253C6" w:rsidP="00B253C6">
            <w:pPr>
              <w:tabs>
                <w:tab w:val="left" w:pos="176"/>
              </w:tabs>
              <w:autoSpaceDE w:val="0"/>
              <w:autoSpaceDN w:val="0"/>
              <w:adjustRightInd w:val="0"/>
              <w:rPr>
                <w:rFonts w:ascii="Maiandra GD" w:hAnsi="Maiandra GD" w:cs="QHJDTA+HelveticaTM-BoldItalic"/>
                <w:b/>
                <w:bCs/>
                <w:iCs/>
                <w:color w:val="000000"/>
                <w:sz w:val="20"/>
                <w:szCs w:val="20"/>
              </w:rPr>
            </w:pPr>
            <w:r>
              <w:rPr>
                <w:noProof/>
              </w:rPr>
              <w:pict>
                <v:shape id="_x0000_s1034" type="#_x0000_t75" style="position:absolute;margin-left:37.55pt;margin-top:-27.35pt;width:340.4pt;height:160.15pt;z-index:251663360;mso-position-horizontal-relative:text;mso-position-vertical-relative:text;mso-width-relative:page;mso-height-relative:page">
                  <v:imagedata r:id="rId13" o:title="" gain="109227f" blacklevel="-6554f"/>
                  <w10:wrap type="square"/>
                </v:shape>
                <o:OLEObject Type="Embed" ProgID="PBrush" ShapeID="_x0000_s1034" DrawAspect="Content" ObjectID="_1599153172" r:id="rId14"/>
              </w:pict>
            </w:r>
          </w:p>
          <w:p w:rsidR="00B253C6" w:rsidRDefault="00B253C6" w:rsidP="00B253C6">
            <w:pPr>
              <w:tabs>
                <w:tab w:val="left" w:pos="176"/>
              </w:tabs>
              <w:autoSpaceDE w:val="0"/>
              <w:autoSpaceDN w:val="0"/>
              <w:adjustRightInd w:val="0"/>
              <w:rPr>
                <w:rFonts w:ascii="Maiandra GD" w:hAnsi="Maiandra GD" w:cs="QHJDTA+HelveticaTM-BoldItalic"/>
                <w:b/>
                <w:bCs/>
                <w:iCs/>
                <w:color w:val="000000"/>
                <w:sz w:val="20"/>
                <w:szCs w:val="20"/>
              </w:rPr>
            </w:pPr>
          </w:p>
          <w:p w:rsidR="00B253C6" w:rsidRDefault="00B253C6" w:rsidP="00B253C6">
            <w:pPr>
              <w:tabs>
                <w:tab w:val="left" w:pos="176"/>
              </w:tabs>
              <w:autoSpaceDE w:val="0"/>
              <w:autoSpaceDN w:val="0"/>
              <w:adjustRightInd w:val="0"/>
              <w:rPr>
                <w:rFonts w:ascii="Maiandra GD" w:hAnsi="Maiandra GD" w:cs="QHJDTA+HelveticaTM-BoldItalic"/>
                <w:b/>
                <w:bCs/>
                <w:iCs/>
                <w:color w:val="000000"/>
                <w:sz w:val="20"/>
                <w:szCs w:val="20"/>
              </w:rPr>
            </w:pPr>
          </w:p>
          <w:p w:rsidR="00B253C6" w:rsidRDefault="00B253C6" w:rsidP="00B253C6">
            <w:pPr>
              <w:tabs>
                <w:tab w:val="left" w:pos="176"/>
              </w:tabs>
              <w:autoSpaceDE w:val="0"/>
              <w:autoSpaceDN w:val="0"/>
              <w:adjustRightInd w:val="0"/>
              <w:rPr>
                <w:rFonts w:ascii="Maiandra GD" w:hAnsi="Maiandra GD" w:cs="QHJDTA+HelveticaTM-BoldItalic"/>
                <w:b/>
                <w:bCs/>
                <w:iCs/>
                <w:color w:val="000000"/>
                <w:sz w:val="20"/>
                <w:szCs w:val="20"/>
              </w:rPr>
            </w:pPr>
          </w:p>
          <w:p w:rsidR="00B253C6" w:rsidRDefault="00B253C6" w:rsidP="00B253C6">
            <w:pPr>
              <w:tabs>
                <w:tab w:val="left" w:pos="176"/>
              </w:tabs>
              <w:autoSpaceDE w:val="0"/>
              <w:autoSpaceDN w:val="0"/>
              <w:adjustRightInd w:val="0"/>
              <w:rPr>
                <w:rFonts w:ascii="Maiandra GD" w:hAnsi="Maiandra GD" w:cs="QHJDTA+HelveticaTM-BoldItalic"/>
                <w:b/>
                <w:bCs/>
                <w:iCs/>
                <w:color w:val="000000"/>
                <w:sz w:val="20"/>
                <w:szCs w:val="20"/>
              </w:rPr>
            </w:pPr>
          </w:p>
          <w:p w:rsidR="00B253C6" w:rsidRDefault="00B253C6" w:rsidP="00B253C6">
            <w:pPr>
              <w:tabs>
                <w:tab w:val="left" w:pos="176"/>
              </w:tabs>
              <w:autoSpaceDE w:val="0"/>
              <w:autoSpaceDN w:val="0"/>
              <w:adjustRightInd w:val="0"/>
              <w:rPr>
                <w:rFonts w:ascii="Maiandra GD" w:hAnsi="Maiandra GD" w:cs="QHJDTA+HelveticaTM-BoldItalic"/>
                <w:b/>
                <w:bCs/>
                <w:iCs/>
                <w:color w:val="000000"/>
                <w:sz w:val="20"/>
                <w:szCs w:val="20"/>
              </w:rPr>
            </w:pPr>
          </w:p>
          <w:p w:rsidR="00B253C6" w:rsidRDefault="00B253C6" w:rsidP="00B253C6">
            <w:pPr>
              <w:tabs>
                <w:tab w:val="left" w:pos="176"/>
              </w:tabs>
              <w:autoSpaceDE w:val="0"/>
              <w:autoSpaceDN w:val="0"/>
              <w:adjustRightInd w:val="0"/>
              <w:rPr>
                <w:rFonts w:ascii="Maiandra GD" w:hAnsi="Maiandra GD" w:cs="QHJDTA+HelveticaTM-BoldItalic"/>
                <w:b/>
                <w:bCs/>
                <w:iCs/>
                <w:color w:val="000000"/>
                <w:sz w:val="20"/>
                <w:szCs w:val="20"/>
              </w:rPr>
            </w:pPr>
          </w:p>
          <w:p w:rsidR="00B253C6" w:rsidRDefault="00B253C6" w:rsidP="00B253C6">
            <w:pPr>
              <w:tabs>
                <w:tab w:val="left" w:pos="176"/>
              </w:tabs>
              <w:autoSpaceDE w:val="0"/>
              <w:autoSpaceDN w:val="0"/>
              <w:adjustRightInd w:val="0"/>
              <w:rPr>
                <w:rFonts w:ascii="Maiandra GD" w:hAnsi="Maiandra GD" w:cs="QHJDTA+HelveticaTM-BoldItalic"/>
                <w:b/>
                <w:bCs/>
                <w:iCs/>
                <w:color w:val="000000"/>
                <w:sz w:val="20"/>
                <w:szCs w:val="20"/>
              </w:rPr>
            </w:pPr>
          </w:p>
          <w:p w:rsidR="00B253C6" w:rsidRDefault="00B253C6" w:rsidP="00B253C6">
            <w:pPr>
              <w:tabs>
                <w:tab w:val="left" w:pos="176"/>
              </w:tabs>
              <w:autoSpaceDE w:val="0"/>
              <w:autoSpaceDN w:val="0"/>
              <w:adjustRightInd w:val="0"/>
              <w:rPr>
                <w:rFonts w:ascii="Maiandra GD" w:hAnsi="Maiandra GD" w:cs="QHJDTA+HelveticaTM-BoldItalic"/>
                <w:b/>
                <w:bCs/>
                <w:iCs/>
                <w:color w:val="000000"/>
                <w:sz w:val="20"/>
                <w:szCs w:val="20"/>
              </w:rPr>
            </w:pPr>
          </w:p>
          <w:p w:rsidR="00B253C6" w:rsidRDefault="00B253C6" w:rsidP="00B253C6">
            <w:pPr>
              <w:tabs>
                <w:tab w:val="left" w:pos="176"/>
              </w:tabs>
              <w:autoSpaceDE w:val="0"/>
              <w:autoSpaceDN w:val="0"/>
              <w:adjustRightInd w:val="0"/>
              <w:rPr>
                <w:rFonts w:ascii="Maiandra GD" w:hAnsi="Maiandra GD" w:cs="QHJDTA+HelveticaTM-BoldItalic"/>
                <w:b/>
                <w:bCs/>
                <w:iCs/>
                <w:color w:val="000000"/>
                <w:sz w:val="20"/>
                <w:szCs w:val="20"/>
              </w:rPr>
            </w:pPr>
          </w:p>
          <w:p w:rsidR="00B253C6" w:rsidRDefault="00B253C6" w:rsidP="00B253C6">
            <w:pPr>
              <w:tabs>
                <w:tab w:val="left" w:pos="176"/>
              </w:tabs>
              <w:autoSpaceDE w:val="0"/>
              <w:autoSpaceDN w:val="0"/>
              <w:adjustRightInd w:val="0"/>
              <w:rPr>
                <w:rFonts w:ascii="Maiandra GD" w:hAnsi="Maiandra GD" w:cs="QHJDTA+HelveticaTM-BoldItalic"/>
                <w:b/>
                <w:bCs/>
                <w:iCs/>
                <w:color w:val="000000"/>
                <w:sz w:val="20"/>
                <w:szCs w:val="20"/>
              </w:rPr>
            </w:pPr>
          </w:p>
          <w:p w:rsidR="00B253C6" w:rsidRDefault="00B253C6" w:rsidP="00B253C6">
            <w:pPr>
              <w:tabs>
                <w:tab w:val="left" w:pos="176"/>
              </w:tabs>
              <w:autoSpaceDE w:val="0"/>
              <w:autoSpaceDN w:val="0"/>
              <w:adjustRightInd w:val="0"/>
              <w:rPr>
                <w:rFonts w:ascii="Maiandra GD" w:hAnsi="Maiandra GD" w:cs="QHJDTA+HelveticaTM-BoldItalic"/>
                <w:b/>
                <w:bCs/>
                <w:iCs/>
                <w:color w:val="000000"/>
                <w:sz w:val="20"/>
                <w:szCs w:val="20"/>
              </w:rPr>
            </w:pPr>
          </w:p>
          <w:p w:rsidR="00A652F2" w:rsidRPr="00A652F2" w:rsidRDefault="00B253C6" w:rsidP="00B253C6">
            <w:pPr>
              <w:pStyle w:val="ListeParagraf"/>
              <w:numPr>
                <w:ilvl w:val="0"/>
                <w:numId w:val="19"/>
              </w:num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ind w:left="0" w:firstLine="34"/>
              <w:rPr>
                <w:rFonts w:ascii="Maiandra GD" w:hAnsi="Maiandra GD" w:cs="QHJDTA+HelveticaTM-BoldItalic"/>
                <w:b/>
                <w:bCs/>
                <w:iCs/>
                <w:color w:val="000000"/>
                <w:sz w:val="20"/>
                <w:szCs w:val="20"/>
              </w:rPr>
            </w:pPr>
            <w:r w:rsidRPr="00B253C6">
              <w:rPr>
                <w:rFonts w:ascii="Maiandra GD" w:hAnsi="Maiandra GD" w:cs="HelveticaTM"/>
                <w:color w:val="000000"/>
                <w:sz w:val="20"/>
                <w:szCs w:val="20"/>
              </w:rPr>
              <w:t xml:space="preserve">Aynı görevi yapmak için bir araya gelmiş, aynı özelliğe sahip hücrelerin oluşturduğu topluluğa </w:t>
            </w:r>
            <w:r w:rsidRPr="00B253C6">
              <w:rPr>
                <w:rFonts w:ascii="Maiandra GD" w:hAnsi="Maiandra GD" w:cs="HelveticaTM"/>
                <w:b/>
                <w:bCs/>
                <w:color w:val="000000"/>
                <w:sz w:val="20"/>
                <w:szCs w:val="20"/>
              </w:rPr>
              <w:t xml:space="preserve">doku </w:t>
            </w:r>
            <w:r w:rsidRPr="00B253C6">
              <w:rPr>
                <w:rFonts w:ascii="Maiandra GD" w:hAnsi="Maiandra GD" w:cs="HelveticaTM"/>
                <w:color w:val="000000"/>
                <w:sz w:val="20"/>
                <w:szCs w:val="20"/>
              </w:rPr>
              <w:t xml:space="preserve">denir. İki veya daha fazla dokunun oluşturduğu yapıya da </w:t>
            </w:r>
            <w:r w:rsidRPr="00B253C6">
              <w:rPr>
                <w:rFonts w:ascii="Maiandra GD" w:hAnsi="Maiandra GD" w:cs="HelveticaTM"/>
                <w:b/>
                <w:bCs/>
                <w:color w:val="000000"/>
                <w:sz w:val="20"/>
                <w:szCs w:val="20"/>
              </w:rPr>
              <w:t xml:space="preserve">organ </w:t>
            </w:r>
            <w:r w:rsidRPr="00B253C6">
              <w:rPr>
                <w:rFonts w:ascii="Maiandra GD" w:hAnsi="Maiandra GD" w:cs="HelveticaTM"/>
                <w:color w:val="000000"/>
                <w:sz w:val="20"/>
                <w:szCs w:val="20"/>
              </w:rPr>
              <w:t>denir. Belli bir görevi yerine getiren organların bir araya ge</w:t>
            </w:r>
            <w:r w:rsidRPr="00B253C6">
              <w:rPr>
                <w:rFonts w:ascii="Maiandra GD" w:hAnsi="Maiandra GD" w:cs="HelveticaTM"/>
                <w:color w:val="000000"/>
                <w:sz w:val="20"/>
                <w:szCs w:val="20"/>
              </w:rPr>
              <w:softHyphen/>
              <w:t xml:space="preserve">lerek oluşturduğu yapıya ise </w:t>
            </w:r>
            <w:r w:rsidRPr="00B253C6">
              <w:rPr>
                <w:rFonts w:ascii="Maiandra GD" w:hAnsi="Maiandra GD" w:cs="HelveticaTM"/>
                <w:b/>
                <w:bCs/>
                <w:color w:val="000000"/>
                <w:sz w:val="20"/>
                <w:szCs w:val="20"/>
              </w:rPr>
              <w:t xml:space="preserve">sistem </w:t>
            </w:r>
            <w:r w:rsidRPr="00B253C6">
              <w:rPr>
                <w:rFonts w:ascii="Maiandra GD" w:hAnsi="Maiandra GD" w:cs="HelveticaTM"/>
                <w:color w:val="000000"/>
                <w:sz w:val="20"/>
                <w:szCs w:val="20"/>
              </w:rPr>
              <w:t xml:space="preserve">adı verilir. Sistemlerin bir araya gelmesi sonucunda da </w:t>
            </w:r>
            <w:r w:rsidRPr="00B253C6">
              <w:rPr>
                <w:rFonts w:ascii="Maiandra GD" w:hAnsi="Maiandra GD" w:cs="HelveticaTM"/>
                <w:b/>
                <w:bCs/>
                <w:color w:val="000000"/>
                <w:sz w:val="20"/>
                <w:szCs w:val="20"/>
              </w:rPr>
              <w:t>organizma</w:t>
            </w:r>
            <w:r w:rsidRPr="00B253C6">
              <w:rPr>
                <w:rFonts w:ascii="Maiandra GD" w:hAnsi="Maiandra GD" w:cs="HelveticaTM"/>
                <w:color w:val="000000"/>
                <w:sz w:val="20"/>
                <w:szCs w:val="20"/>
              </w:rPr>
              <w:t>, yani canlı oluşur. Bu yapılar arasındaki ilişkiyi aşağıdaki gibi özetleyebiliriz:</w:t>
            </w:r>
          </w:p>
          <w:p w:rsidR="00A652F2" w:rsidRDefault="00A652F2" w:rsidP="00B253C6">
            <w:pPr>
              <w:tabs>
                <w:tab w:val="left" w:pos="176"/>
              </w:tabs>
              <w:autoSpaceDE w:val="0"/>
              <w:autoSpaceDN w:val="0"/>
              <w:adjustRightInd w:val="0"/>
              <w:rPr>
                <w:rFonts w:ascii="Maiandra GD" w:hAnsi="Maiandra GD" w:cs="QHJDTA+HelveticaTM-BoldItalic"/>
                <w:b/>
                <w:bCs/>
                <w:iCs/>
                <w:color w:val="000000"/>
                <w:sz w:val="20"/>
                <w:szCs w:val="20"/>
              </w:rPr>
            </w:pPr>
          </w:p>
          <w:p w:rsidR="00B253C6" w:rsidRDefault="00B253C6" w:rsidP="00B253C6">
            <w:pPr>
              <w:tabs>
                <w:tab w:val="left" w:pos="176"/>
              </w:tabs>
              <w:autoSpaceDE w:val="0"/>
              <w:autoSpaceDN w:val="0"/>
              <w:adjustRightInd w:val="0"/>
              <w:rPr>
                <w:rFonts w:ascii="Maiandra GD" w:hAnsi="Maiandra GD" w:cs="QHJDTA+HelveticaTM-BoldItalic"/>
                <w:b/>
                <w:bCs/>
                <w:iCs/>
                <w:color w:val="000000"/>
                <w:sz w:val="20"/>
                <w:szCs w:val="20"/>
              </w:rPr>
            </w:pPr>
            <w:r>
              <w:rPr>
                <w:noProof/>
              </w:rPr>
              <w:pict>
                <v:shape id="_x0000_s1035" type="#_x0000_t75" style="position:absolute;margin-left:.15pt;margin-top:-.35pt;width:388.2pt;height:119.25pt;z-index:251665408;mso-position-horizontal:absolute;mso-position-horizontal-relative:text;mso-position-vertical:absolute;mso-position-vertical-relative:text;mso-width-relative:page;mso-height-relative:page" wrapcoords="-42 0 -42 21464 21600 21464 21600 0 -42 0">
                  <v:imagedata r:id="rId15" o:title="" gain="109227f" blacklevel="-6554f"/>
                  <w10:wrap type="tight"/>
                </v:shape>
                <o:OLEObject Type="Embed" ProgID="PBrush" ShapeID="_x0000_s1035" DrawAspect="Content" ObjectID="_1599153173" r:id="rId16"/>
              </w:pict>
            </w:r>
          </w:p>
          <w:p w:rsidR="00B253C6" w:rsidRDefault="00B253C6" w:rsidP="00B253C6">
            <w:pPr>
              <w:tabs>
                <w:tab w:val="left" w:pos="176"/>
              </w:tabs>
              <w:autoSpaceDE w:val="0"/>
              <w:autoSpaceDN w:val="0"/>
              <w:adjustRightInd w:val="0"/>
              <w:rPr>
                <w:rFonts w:ascii="Maiandra GD" w:hAnsi="Maiandra GD" w:cs="QHJDTA+HelveticaTM-BoldItalic"/>
                <w:b/>
                <w:bCs/>
                <w:iCs/>
                <w:color w:val="000000"/>
                <w:sz w:val="20"/>
                <w:szCs w:val="20"/>
              </w:rPr>
            </w:pPr>
          </w:p>
          <w:p w:rsidR="00B253C6" w:rsidRPr="00B253C6" w:rsidRDefault="00B253C6" w:rsidP="00B253C6">
            <w:pPr>
              <w:tabs>
                <w:tab w:val="left" w:pos="176"/>
              </w:tabs>
              <w:autoSpaceDE w:val="0"/>
              <w:autoSpaceDN w:val="0"/>
              <w:adjustRightInd w:val="0"/>
              <w:rPr>
                <w:rFonts w:ascii="Maiandra GD" w:hAnsi="Maiandra GD" w:cs="QHJDTA+HelveticaTM-BoldItalic"/>
                <w:b/>
                <w:bCs/>
                <w:iCs/>
                <w:color w:val="000000"/>
                <w:sz w:val="20"/>
                <w:szCs w:val="20"/>
              </w:rPr>
            </w:pPr>
          </w:p>
        </w:tc>
      </w:tr>
    </w:tbl>
    <w:p w:rsidR="00A652F2" w:rsidRDefault="00A652F2" w:rsidP="005B71F8">
      <w:pPr>
        <w:spacing w:after="0"/>
        <w:rPr>
          <w:rFonts w:ascii="Maiandra GD" w:hAnsi="Maiandra GD" w:cs="Times New Roman"/>
          <w:b/>
          <w:color w:val="FF0000"/>
          <w:sz w:val="20"/>
          <w:szCs w:val="20"/>
        </w:rPr>
      </w:pPr>
    </w:p>
    <w:p w:rsidR="00A652F2" w:rsidRDefault="00A652F2" w:rsidP="005B71F8">
      <w:pPr>
        <w:spacing w:after="0"/>
        <w:rPr>
          <w:rFonts w:ascii="Maiandra GD" w:hAnsi="Maiandra GD" w:cs="Times New Roman"/>
          <w:b/>
          <w:color w:val="FF0000"/>
          <w:sz w:val="20"/>
          <w:szCs w:val="20"/>
        </w:rPr>
      </w:pPr>
    </w:p>
    <w:p w:rsidR="00635E5E" w:rsidRDefault="001E5403" w:rsidP="005B71F8">
      <w:pPr>
        <w:spacing w:after="0"/>
        <w:rPr>
          <w:rFonts w:ascii="Maiandra GD" w:hAnsi="Maiandra GD" w:cs="Times New Roman"/>
          <w:b/>
          <w:color w:val="FF0000"/>
          <w:sz w:val="20"/>
          <w:szCs w:val="20"/>
        </w:rPr>
      </w:pPr>
      <w:r w:rsidRPr="001E5403">
        <w:rPr>
          <w:rFonts w:ascii="Maiandra GD" w:hAnsi="Maiandra GD" w:cs="Times New Roman"/>
          <w:b/>
          <w:color w:val="FF0000"/>
          <w:sz w:val="20"/>
          <w:szCs w:val="20"/>
        </w:rPr>
        <w:lastRenderedPageBreak/>
        <w:t>III. BÖLÜM</w:t>
      </w:r>
    </w:p>
    <w:p w:rsidR="00A652F2" w:rsidRPr="001E5403" w:rsidRDefault="00A652F2" w:rsidP="005B71F8">
      <w:pPr>
        <w:spacing w:after="0"/>
        <w:rPr>
          <w:rFonts w:ascii="Maiandra GD" w:hAnsi="Maiandra GD" w:cs="Times New Roman"/>
          <w:b/>
          <w:color w:val="FF0000"/>
          <w:sz w:val="20"/>
          <w:szCs w:val="20"/>
        </w:rPr>
      </w:pPr>
    </w:p>
    <w:tbl>
      <w:tblPr>
        <w:tblStyle w:val="TabloKlavuzu"/>
        <w:tblW w:w="10750" w:type="dxa"/>
        <w:jc w:val="center"/>
        <w:tblLook w:val="04A0" w:firstRow="1" w:lastRow="0" w:firstColumn="1" w:lastColumn="0" w:noHBand="0" w:noVBand="1"/>
      </w:tblPr>
      <w:tblGrid>
        <w:gridCol w:w="2469"/>
        <w:gridCol w:w="8281"/>
      </w:tblGrid>
      <w:tr w:rsidR="00635E5E" w:rsidRPr="001E5403" w:rsidTr="00D21B1A">
        <w:trPr>
          <w:trHeight w:val="1181"/>
          <w:jc w:val="center"/>
        </w:trPr>
        <w:tc>
          <w:tcPr>
            <w:tcW w:w="2469" w:type="dxa"/>
            <w:vAlign w:val="center"/>
          </w:tcPr>
          <w:p w:rsidR="00635E5E" w:rsidRPr="001E5403" w:rsidRDefault="000E120A" w:rsidP="00127075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Ölçme ve Değerlendirme:</w:t>
            </w:r>
          </w:p>
        </w:tc>
        <w:tc>
          <w:tcPr>
            <w:tcW w:w="8281" w:type="dxa"/>
            <w:vAlign w:val="center"/>
          </w:tcPr>
          <w:p w:rsidR="00635E5E" w:rsidRPr="001E5403" w:rsidRDefault="00127075" w:rsidP="00127075">
            <w:pPr>
              <w:rPr>
                <w:rFonts w:ascii="Maiandra GD" w:hAnsi="Maiandra GD" w:cs="Times New Roman"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sz w:val="20"/>
                <w:szCs w:val="20"/>
              </w:rPr>
              <w:t>Boşluk doldurma, eşleştirme, ölçme ve değerlendirme için projeler, kavram haritaları, tanılayıcı dallanmış ağaç, yapılandırılmış grid, altı şapka tekniği, bulmaca, çoktan seçmeli, açık uçlu, doğru-yanlış, eşleştirme, boşluk doldurma, iki aşamalı test gibi farklı soru ve tekniklerden uygun olanı uygun yerlerde kullanılacaktır.</w:t>
            </w:r>
          </w:p>
        </w:tc>
      </w:tr>
    </w:tbl>
    <w:p w:rsidR="00A652F2" w:rsidRDefault="00A652F2" w:rsidP="005B71F8">
      <w:pPr>
        <w:spacing w:after="0"/>
        <w:rPr>
          <w:rFonts w:ascii="Maiandra GD" w:hAnsi="Maiandra GD" w:cs="Times New Roman"/>
          <w:b/>
          <w:color w:val="FF0000"/>
          <w:sz w:val="20"/>
          <w:szCs w:val="20"/>
        </w:rPr>
      </w:pPr>
    </w:p>
    <w:p w:rsidR="00635E5E" w:rsidRPr="001E5403" w:rsidRDefault="001E5403" w:rsidP="005B71F8">
      <w:pPr>
        <w:spacing w:after="0"/>
        <w:rPr>
          <w:rFonts w:ascii="Maiandra GD" w:hAnsi="Maiandra GD" w:cs="Times New Roman"/>
          <w:b/>
          <w:color w:val="FF0000"/>
          <w:sz w:val="20"/>
          <w:szCs w:val="20"/>
        </w:rPr>
      </w:pPr>
      <w:r w:rsidRPr="001E5403">
        <w:rPr>
          <w:rFonts w:ascii="Maiandra GD" w:hAnsi="Maiandra GD" w:cs="Times New Roman"/>
          <w:b/>
          <w:color w:val="FF0000"/>
          <w:sz w:val="20"/>
          <w:szCs w:val="20"/>
        </w:rPr>
        <w:t>IV. BÖLÜM</w:t>
      </w:r>
    </w:p>
    <w:tbl>
      <w:tblPr>
        <w:tblStyle w:val="TabloKlavuzu"/>
        <w:tblW w:w="10734" w:type="dxa"/>
        <w:jc w:val="center"/>
        <w:tblLook w:val="04A0" w:firstRow="1" w:lastRow="0" w:firstColumn="1" w:lastColumn="0" w:noHBand="0" w:noVBand="1"/>
      </w:tblPr>
      <w:tblGrid>
        <w:gridCol w:w="2461"/>
        <w:gridCol w:w="8273"/>
      </w:tblGrid>
      <w:tr w:rsidR="00635E5E" w:rsidRPr="001E5403" w:rsidTr="00D21B1A">
        <w:trPr>
          <w:trHeight w:val="479"/>
          <w:jc w:val="center"/>
        </w:trPr>
        <w:tc>
          <w:tcPr>
            <w:tcW w:w="2461" w:type="dxa"/>
            <w:vAlign w:val="center"/>
          </w:tcPr>
          <w:p w:rsidR="00635E5E" w:rsidRPr="001E5403" w:rsidRDefault="000E120A" w:rsidP="00127075">
            <w:pPr>
              <w:jc w:val="both"/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Dersin Diğer Derslerle İlişkisi:</w:t>
            </w:r>
          </w:p>
        </w:tc>
        <w:tc>
          <w:tcPr>
            <w:tcW w:w="8273" w:type="dxa"/>
          </w:tcPr>
          <w:p w:rsidR="00635E5E" w:rsidRPr="001E5403" w:rsidRDefault="00127075" w:rsidP="005B71F8">
            <w:pPr>
              <w:rPr>
                <w:rFonts w:ascii="Maiandra GD" w:hAnsi="Maiandra GD" w:cs="Times New Roman"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sz w:val="20"/>
                <w:szCs w:val="20"/>
              </w:rPr>
              <w:t>Önceki sınıfın fen konuları, günlük yaşam ve yakın çevresi ile ilişkilendirilir.</w:t>
            </w:r>
          </w:p>
        </w:tc>
      </w:tr>
    </w:tbl>
    <w:p w:rsidR="00A652F2" w:rsidRDefault="00A652F2" w:rsidP="005B71F8">
      <w:pPr>
        <w:spacing w:after="0"/>
        <w:rPr>
          <w:rFonts w:ascii="Maiandra GD" w:hAnsi="Maiandra GD" w:cs="Times New Roman"/>
          <w:b/>
          <w:color w:val="FF0000"/>
          <w:sz w:val="20"/>
          <w:szCs w:val="20"/>
        </w:rPr>
      </w:pPr>
    </w:p>
    <w:p w:rsidR="00635E5E" w:rsidRPr="001E5403" w:rsidRDefault="000E120A" w:rsidP="005B71F8">
      <w:pPr>
        <w:spacing w:after="0"/>
        <w:rPr>
          <w:rFonts w:ascii="Maiandra GD" w:hAnsi="Maiandra GD" w:cs="Times New Roman"/>
          <w:b/>
          <w:color w:val="FF0000"/>
          <w:sz w:val="20"/>
          <w:szCs w:val="20"/>
        </w:rPr>
      </w:pPr>
      <w:bookmarkStart w:id="0" w:name="_GoBack"/>
      <w:bookmarkEnd w:id="0"/>
      <w:r w:rsidRPr="001E5403">
        <w:rPr>
          <w:rFonts w:ascii="Maiandra GD" w:hAnsi="Maiandra GD" w:cs="Times New Roman"/>
          <w:b/>
          <w:color w:val="FF0000"/>
          <w:sz w:val="20"/>
          <w:szCs w:val="20"/>
        </w:rPr>
        <w:t>V.</w:t>
      </w:r>
      <w:r w:rsidR="001E5403" w:rsidRPr="001E5403">
        <w:rPr>
          <w:rFonts w:ascii="Maiandra GD" w:hAnsi="Maiandra GD" w:cs="Times New Roman"/>
          <w:b/>
          <w:color w:val="FF0000"/>
          <w:sz w:val="20"/>
          <w:szCs w:val="20"/>
        </w:rPr>
        <w:t xml:space="preserve"> </w:t>
      </w:r>
      <w:r w:rsidRPr="001E5403">
        <w:rPr>
          <w:rFonts w:ascii="Maiandra GD" w:hAnsi="Maiandra GD" w:cs="Times New Roman"/>
          <w:b/>
          <w:color w:val="FF0000"/>
          <w:sz w:val="20"/>
          <w:szCs w:val="20"/>
        </w:rPr>
        <w:t>BÖLÜM</w:t>
      </w:r>
    </w:p>
    <w:tbl>
      <w:tblPr>
        <w:tblStyle w:val="TabloKlavuzu"/>
        <w:tblW w:w="10706" w:type="dxa"/>
        <w:jc w:val="center"/>
        <w:tblLook w:val="04A0" w:firstRow="1" w:lastRow="0" w:firstColumn="1" w:lastColumn="0" w:noHBand="0" w:noVBand="1"/>
      </w:tblPr>
      <w:tblGrid>
        <w:gridCol w:w="2447"/>
        <w:gridCol w:w="8259"/>
      </w:tblGrid>
      <w:tr w:rsidR="0043426E" w:rsidRPr="001E5403" w:rsidTr="00D21B1A">
        <w:trPr>
          <w:trHeight w:val="358"/>
          <w:jc w:val="center"/>
        </w:trPr>
        <w:tc>
          <w:tcPr>
            <w:tcW w:w="2447" w:type="dxa"/>
            <w:vAlign w:val="center"/>
          </w:tcPr>
          <w:p w:rsidR="000E120A" w:rsidRPr="001E5403" w:rsidRDefault="000E120A" w:rsidP="00127075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Planın Uygulanmasıyla İlgili Diğer Açıklamalar:</w:t>
            </w:r>
          </w:p>
        </w:tc>
        <w:tc>
          <w:tcPr>
            <w:tcW w:w="8259" w:type="dxa"/>
            <w:vAlign w:val="center"/>
          </w:tcPr>
          <w:p w:rsidR="000E120A" w:rsidRDefault="000E120A" w:rsidP="00127075">
            <w:pPr>
              <w:rPr>
                <w:rFonts w:ascii="Maiandra GD" w:hAnsi="Maiandra GD" w:cs="Times New Roman"/>
                <w:sz w:val="20"/>
                <w:szCs w:val="20"/>
              </w:rPr>
            </w:pPr>
          </w:p>
          <w:p w:rsidR="00504371" w:rsidRDefault="00504371" w:rsidP="00127075">
            <w:pPr>
              <w:rPr>
                <w:rFonts w:ascii="Maiandra GD" w:hAnsi="Maiandra GD" w:cs="Times New Roman"/>
                <w:sz w:val="20"/>
                <w:szCs w:val="20"/>
              </w:rPr>
            </w:pPr>
          </w:p>
          <w:p w:rsidR="005A6708" w:rsidRDefault="005A6708" w:rsidP="00127075">
            <w:pPr>
              <w:rPr>
                <w:rFonts w:ascii="Maiandra GD" w:hAnsi="Maiandra GD" w:cs="Times New Roman"/>
                <w:sz w:val="20"/>
                <w:szCs w:val="20"/>
              </w:rPr>
            </w:pPr>
          </w:p>
          <w:p w:rsidR="005A6708" w:rsidRDefault="005A6708" w:rsidP="00127075">
            <w:pPr>
              <w:rPr>
                <w:rFonts w:ascii="Maiandra GD" w:hAnsi="Maiandra GD" w:cs="Times New Roman"/>
                <w:sz w:val="20"/>
                <w:szCs w:val="20"/>
              </w:rPr>
            </w:pPr>
          </w:p>
          <w:p w:rsidR="005A6708" w:rsidRDefault="005A6708" w:rsidP="00127075">
            <w:pPr>
              <w:rPr>
                <w:rFonts w:ascii="Maiandra GD" w:hAnsi="Maiandra GD" w:cs="Times New Roman"/>
                <w:sz w:val="20"/>
                <w:szCs w:val="20"/>
              </w:rPr>
            </w:pPr>
          </w:p>
          <w:p w:rsidR="005A6708" w:rsidRDefault="005A6708" w:rsidP="00127075">
            <w:pPr>
              <w:rPr>
                <w:rFonts w:ascii="Maiandra GD" w:hAnsi="Maiandra GD" w:cs="Times New Roman"/>
                <w:sz w:val="20"/>
                <w:szCs w:val="20"/>
              </w:rPr>
            </w:pPr>
          </w:p>
          <w:p w:rsidR="005A6708" w:rsidRDefault="005A6708" w:rsidP="00127075">
            <w:pPr>
              <w:rPr>
                <w:rFonts w:ascii="Maiandra GD" w:hAnsi="Maiandra GD" w:cs="Times New Roman"/>
                <w:sz w:val="20"/>
                <w:szCs w:val="20"/>
              </w:rPr>
            </w:pPr>
          </w:p>
          <w:p w:rsidR="00504371" w:rsidRDefault="00504371" w:rsidP="00127075">
            <w:pPr>
              <w:rPr>
                <w:rFonts w:ascii="Maiandra GD" w:hAnsi="Maiandra GD" w:cs="Times New Roman"/>
                <w:sz w:val="20"/>
                <w:szCs w:val="20"/>
              </w:rPr>
            </w:pPr>
          </w:p>
          <w:p w:rsidR="00504371" w:rsidRPr="001E5403" w:rsidRDefault="00504371" w:rsidP="00127075">
            <w:pPr>
              <w:rPr>
                <w:rFonts w:ascii="Maiandra GD" w:hAnsi="Maiandra GD" w:cs="Times New Roman"/>
                <w:sz w:val="20"/>
                <w:szCs w:val="20"/>
              </w:rPr>
            </w:pPr>
          </w:p>
        </w:tc>
      </w:tr>
    </w:tbl>
    <w:p w:rsidR="001E5403" w:rsidRDefault="001E5403" w:rsidP="00974331">
      <w:pPr>
        <w:spacing w:after="0"/>
        <w:rPr>
          <w:rFonts w:ascii="Maiandra GD" w:hAnsi="Maiandra GD" w:cs="Times New Roman"/>
          <w:b/>
          <w:sz w:val="20"/>
          <w:szCs w:val="20"/>
        </w:rPr>
      </w:pPr>
    </w:p>
    <w:p w:rsidR="005A6708" w:rsidRDefault="005A6708" w:rsidP="00974331">
      <w:pPr>
        <w:spacing w:after="0"/>
        <w:rPr>
          <w:rFonts w:ascii="Maiandra GD" w:hAnsi="Maiandra GD" w:cs="Times New Roman"/>
          <w:b/>
          <w:sz w:val="20"/>
          <w:szCs w:val="20"/>
        </w:rPr>
      </w:pPr>
    </w:p>
    <w:p w:rsidR="005A6708" w:rsidRDefault="005A6708" w:rsidP="00974331">
      <w:pPr>
        <w:spacing w:after="0"/>
        <w:rPr>
          <w:rFonts w:ascii="Maiandra GD" w:hAnsi="Maiandra GD" w:cs="Times New Roman"/>
          <w:b/>
          <w:sz w:val="20"/>
          <w:szCs w:val="20"/>
        </w:rPr>
      </w:pPr>
    </w:p>
    <w:p w:rsidR="005A6708" w:rsidRPr="00974331" w:rsidRDefault="005A6708" w:rsidP="00974331">
      <w:pPr>
        <w:spacing w:after="0"/>
        <w:rPr>
          <w:rFonts w:ascii="Maiandra GD" w:hAnsi="Maiandra GD" w:cs="Times New Roman"/>
          <w:b/>
          <w:sz w:val="20"/>
          <w:szCs w:val="20"/>
        </w:rPr>
      </w:pPr>
    </w:p>
    <w:tbl>
      <w:tblPr>
        <w:tblStyle w:val="TabloKlavuzu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5244"/>
        <w:gridCol w:w="5244"/>
      </w:tblGrid>
      <w:tr w:rsidR="00CD6387" w:rsidRPr="00974331" w:rsidTr="00CD6387">
        <w:tc>
          <w:tcPr>
            <w:tcW w:w="5244" w:type="dxa"/>
          </w:tcPr>
          <w:p w:rsidR="00CD6387" w:rsidRPr="00974331" w:rsidRDefault="00CD6387" w:rsidP="005B71F8">
            <w:pPr>
              <w:spacing w:line="276" w:lineRule="auto"/>
              <w:jc w:val="center"/>
              <w:rPr>
                <w:rFonts w:ascii="Maiandra GD" w:hAnsi="Maiandra GD" w:cs="Times New Roman"/>
                <w:b/>
                <w:sz w:val="20"/>
                <w:szCs w:val="20"/>
              </w:rPr>
            </w:pPr>
          </w:p>
          <w:p w:rsidR="00CD6387" w:rsidRPr="00974331" w:rsidRDefault="00CD6387" w:rsidP="005B71F8">
            <w:pPr>
              <w:spacing w:line="276" w:lineRule="auto"/>
              <w:jc w:val="center"/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974331">
              <w:rPr>
                <w:rFonts w:ascii="Maiandra GD" w:hAnsi="Maiandra GD" w:cs="Times New Roman"/>
                <w:b/>
                <w:sz w:val="20"/>
                <w:szCs w:val="20"/>
              </w:rPr>
              <w:t xml:space="preserve">Elif CAN ERDOĞAN </w:t>
            </w:r>
          </w:p>
          <w:p w:rsidR="00CD6387" w:rsidRPr="00974331" w:rsidRDefault="00CD6387" w:rsidP="005B71F8">
            <w:pPr>
              <w:spacing w:line="276" w:lineRule="auto"/>
              <w:jc w:val="center"/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974331">
              <w:rPr>
                <w:rFonts w:ascii="Maiandra GD" w:hAnsi="Maiandra GD" w:cs="Times New Roman"/>
                <w:b/>
                <w:sz w:val="20"/>
                <w:szCs w:val="20"/>
              </w:rPr>
              <w:t>Fen Bilimleri Öğretmeni</w:t>
            </w:r>
          </w:p>
        </w:tc>
        <w:tc>
          <w:tcPr>
            <w:tcW w:w="5244" w:type="dxa"/>
          </w:tcPr>
          <w:p w:rsidR="00CD6387" w:rsidRPr="00974331" w:rsidRDefault="00CD6387" w:rsidP="005B71F8">
            <w:pPr>
              <w:spacing w:line="276" w:lineRule="auto"/>
              <w:jc w:val="center"/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974331">
              <w:rPr>
                <w:rFonts w:ascii="Maiandra GD" w:hAnsi="Maiandra GD" w:cs="Times New Roman"/>
                <w:b/>
                <w:sz w:val="20"/>
                <w:szCs w:val="20"/>
              </w:rPr>
              <w:t>UYGUNDUR</w:t>
            </w:r>
          </w:p>
          <w:p w:rsidR="00CD6387" w:rsidRPr="00974331" w:rsidRDefault="00CD6387" w:rsidP="005B71F8">
            <w:pPr>
              <w:spacing w:line="276" w:lineRule="auto"/>
              <w:jc w:val="center"/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974331">
              <w:rPr>
                <w:rFonts w:ascii="Maiandra GD" w:hAnsi="Maiandra GD" w:cs="Times New Roman"/>
                <w:b/>
                <w:sz w:val="20"/>
                <w:szCs w:val="20"/>
              </w:rPr>
              <w:t xml:space="preserve">Üçler SARIKAYA </w:t>
            </w:r>
          </w:p>
          <w:p w:rsidR="00CD6387" w:rsidRPr="00974331" w:rsidRDefault="00CD6387" w:rsidP="005B71F8">
            <w:pPr>
              <w:spacing w:line="276" w:lineRule="auto"/>
              <w:jc w:val="center"/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974331">
              <w:rPr>
                <w:rFonts w:ascii="Maiandra GD" w:hAnsi="Maiandra GD" w:cs="Times New Roman"/>
                <w:b/>
                <w:sz w:val="20"/>
                <w:szCs w:val="20"/>
              </w:rPr>
              <w:t>Okul Müdürü</w:t>
            </w:r>
          </w:p>
        </w:tc>
      </w:tr>
    </w:tbl>
    <w:p w:rsidR="00CD6387" w:rsidRPr="001E5403" w:rsidRDefault="00CD6387" w:rsidP="005B71F8">
      <w:pPr>
        <w:spacing w:after="0"/>
        <w:jc w:val="center"/>
        <w:rPr>
          <w:rFonts w:ascii="Maiandra GD" w:hAnsi="Maiandra GD" w:cs="Times New Roman"/>
          <w:b/>
          <w:sz w:val="20"/>
          <w:szCs w:val="20"/>
        </w:rPr>
      </w:pPr>
    </w:p>
    <w:sectPr w:rsidR="00CD6387" w:rsidRPr="001E5403" w:rsidSect="001E5403">
      <w:footerReference w:type="default" r:id="rId17"/>
      <w:pgSz w:w="11906" w:h="16838"/>
      <w:pgMar w:top="567" w:right="707" w:bottom="567" w:left="851" w:header="708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A773F" w:rsidRDefault="005A773F" w:rsidP="001E5403">
      <w:pPr>
        <w:spacing w:after="0" w:line="240" w:lineRule="auto"/>
      </w:pPr>
      <w:r>
        <w:separator/>
      </w:r>
    </w:p>
  </w:endnote>
  <w:endnote w:type="continuationSeparator" w:id="0">
    <w:p w:rsidR="005A773F" w:rsidRDefault="005A773F" w:rsidP="001E54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QHJDTA+HelveticaTM-BoldItalic">
    <w:altName w:val="QHJDTA+HelveticaTM-BoldItalic"/>
    <w:panose1 w:val="00000000000000000000"/>
    <w:charset w:val="00"/>
    <w:family w:val="swiss"/>
    <w:notTrueType/>
    <w:pitch w:val="default"/>
    <w:sig w:usb0="00000007" w:usb1="00000000" w:usb2="00000000" w:usb3="00000000" w:csb0="00000011" w:csb1="00000000"/>
  </w:font>
  <w:font w:name="HelveticaTM">
    <w:altName w:val="HelveticaTM"/>
    <w:panose1 w:val="00000000000000000000"/>
    <w:charset w:val="A2"/>
    <w:family w:val="swiss"/>
    <w:notTrueType/>
    <w:pitch w:val="default"/>
    <w:sig w:usb0="00000007" w:usb1="00000000" w:usb2="00000000" w:usb3="00000000" w:csb0="00000013" w:csb1="00000000"/>
  </w:font>
  <w:font w:name="Maiandra GD">
    <w:panose1 w:val="020E050203030802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TektonPro-Regular">
    <w:panose1 w:val="00000000000000000000"/>
    <w:charset w:val="A2"/>
    <w:family w:val="swiss"/>
    <w:notTrueType/>
    <w:pitch w:val="default"/>
    <w:sig w:usb0="00000005" w:usb1="00000000" w:usb2="00000000" w:usb3="00000000" w:csb0="00000010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970552005"/>
      <w:docPartObj>
        <w:docPartGallery w:val="Page Numbers (Bottom of Page)"/>
        <w:docPartUnique/>
      </w:docPartObj>
    </w:sdtPr>
    <w:sdtEndPr>
      <w:rPr>
        <w:rFonts w:ascii="Maiandra GD" w:hAnsi="Maiandra GD"/>
        <w:b/>
        <w:sz w:val="20"/>
      </w:rPr>
    </w:sdtEndPr>
    <w:sdtContent>
      <w:p w:rsidR="00DA4BB5" w:rsidRPr="001E5403" w:rsidRDefault="00DA4BB5">
        <w:pPr>
          <w:pStyle w:val="Altbilgi"/>
          <w:jc w:val="center"/>
          <w:rPr>
            <w:rFonts w:ascii="Maiandra GD" w:hAnsi="Maiandra GD"/>
            <w:b/>
            <w:sz w:val="20"/>
          </w:rPr>
        </w:pPr>
        <w:r w:rsidRPr="001E5403">
          <w:rPr>
            <w:rFonts w:ascii="Maiandra GD" w:hAnsi="Maiandra GD"/>
            <w:b/>
            <w:sz w:val="20"/>
          </w:rPr>
          <w:fldChar w:fldCharType="begin"/>
        </w:r>
        <w:r w:rsidRPr="001E5403">
          <w:rPr>
            <w:rFonts w:ascii="Maiandra GD" w:hAnsi="Maiandra GD"/>
            <w:b/>
            <w:sz w:val="20"/>
          </w:rPr>
          <w:instrText>PAGE   \* MERGEFORMAT</w:instrText>
        </w:r>
        <w:r w:rsidRPr="001E5403">
          <w:rPr>
            <w:rFonts w:ascii="Maiandra GD" w:hAnsi="Maiandra GD"/>
            <w:b/>
            <w:sz w:val="20"/>
          </w:rPr>
          <w:fldChar w:fldCharType="separate"/>
        </w:r>
        <w:r w:rsidR="00A652F2">
          <w:rPr>
            <w:rFonts w:ascii="Maiandra GD" w:hAnsi="Maiandra GD"/>
            <w:b/>
            <w:noProof/>
            <w:sz w:val="20"/>
          </w:rPr>
          <w:t>3</w:t>
        </w:r>
        <w:r w:rsidRPr="001E5403">
          <w:rPr>
            <w:rFonts w:ascii="Maiandra GD" w:hAnsi="Maiandra GD"/>
            <w:b/>
            <w:sz w:val="20"/>
          </w:rPr>
          <w:fldChar w:fldCharType="end"/>
        </w:r>
      </w:p>
    </w:sdtContent>
  </w:sdt>
  <w:p w:rsidR="00DA4BB5" w:rsidRDefault="00DA4BB5">
    <w:pPr>
      <w:pStyle w:val="Altbilgi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A773F" w:rsidRDefault="005A773F" w:rsidP="001E5403">
      <w:pPr>
        <w:spacing w:after="0" w:line="240" w:lineRule="auto"/>
      </w:pPr>
      <w:r>
        <w:separator/>
      </w:r>
    </w:p>
  </w:footnote>
  <w:footnote w:type="continuationSeparator" w:id="0">
    <w:p w:rsidR="005A773F" w:rsidRDefault="005A773F" w:rsidP="001E540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35" type="#_x0000_t75" style="width:11.5pt;height:11.5pt" o:bullet="t">
        <v:imagedata r:id="rId1" o:title="mso9763"/>
      </v:shape>
    </w:pict>
  </w:numPicBullet>
  <w:abstractNum w:abstractNumId="0">
    <w:nsid w:val="055F3241"/>
    <w:multiLevelType w:val="hybridMultilevel"/>
    <w:tmpl w:val="49C6B406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6F17DA3"/>
    <w:multiLevelType w:val="hybridMultilevel"/>
    <w:tmpl w:val="47B43560"/>
    <w:lvl w:ilvl="0" w:tplc="041F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0B4081E"/>
    <w:multiLevelType w:val="hybridMultilevel"/>
    <w:tmpl w:val="4992CE68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393714A"/>
    <w:multiLevelType w:val="hybridMultilevel"/>
    <w:tmpl w:val="E108AB00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5294D4F"/>
    <w:multiLevelType w:val="hybridMultilevel"/>
    <w:tmpl w:val="3EF6F2B6"/>
    <w:lvl w:ilvl="0" w:tplc="041F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7116FB4"/>
    <w:multiLevelType w:val="hybridMultilevel"/>
    <w:tmpl w:val="4918B3F0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D803399"/>
    <w:multiLevelType w:val="hybridMultilevel"/>
    <w:tmpl w:val="7AC42584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ECE5B44"/>
    <w:multiLevelType w:val="hybridMultilevel"/>
    <w:tmpl w:val="60261D7A"/>
    <w:lvl w:ilvl="0" w:tplc="041F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356B772F"/>
    <w:multiLevelType w:val="hybridMultilevel"/>
    <w:tmpl w:val="81E6BB94"/>
    <w:lvl w:ilvl="0" w:tplc="D51E5922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7FF0087"/>
    <w:multiLevelType w:val="hybridMultilevel"/>
    <w:tmpl w:val="C31EE53A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8902291"/>
    <w:multiLevelType w:val="hybridMultilevel"/>
    <w:tmpl w:val="8884B170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0D31D4B"/>
    <w:multiLevelType w:val="hybridMultilevel"/>
    <w:tmpl w:val="B9F20404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13261C4"/>
    <w:multiLevelType w:val="hybridMultilevel"/>
    <w:tmpl w:val="EB5E0F8A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6E863FB"/>
    <w:multiLevelType w:val="hybridMultilevel"/>
    <w:tmpl w:val="C754858E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7C16EB3"/>
    <w:multiLevelType w:val="hybridMultilevel"/>
    <w:tmpl w:val="3D7E6D2E"/>
    <w:lvl w:ilvl="0" w:tplc="041F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540F0F12"/>
    <w:multiLevelType w:val="hybridMultilevel"/>
    <w:tmpl w:val="D38E80D8"/>
    <w:lvl w:ilvl="0" w:tplc="041F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AFA4B93"/>
    <w:multiLevelType w:val="hybridMultilevel"/>
    <w:tmpl w:val="36083D14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39162EC"/>
    <w:multiLevelType w:val="hybridMultilevel"/>
    <w:tmpl w:val="818EB386"/>
    <w:lvl w:ilvl="0" w:tplc="041F0009">
      <w:start w:val="1"/>
      <w:numFmt w:val="bullet"/>
      <w:lvlText w:val=""/>
      <w:lvlJc w:val="left"/>
      <w:pPr>
        <w:ind w:left="501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941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661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381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101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821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541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261" w:hanging="360"/>
      </w:pPr>
      <w:rPr>
        <w:rFonts w:ascii="Wingdings" w:hAnsi="Wingdings" w:hint="default"/>
      </w:rPr>
    </w:lvl>
  </w:abstractNum>
  <w:abstractNum w:abstractNumId="18">
    <w:nsid w:val="7F5E7F61"/>
    <w:multiLevelType w:val="hybridMultilevel"/>
    <w:tmpl w:val="F4BC7E4C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6"/>
  </w:num>
  <w:num w:numId="3">
    <w:abstractNumId w:val="13"/>
  </w:num>
  <w:num w:numId="4">
    <w:abstractNumId w:val="0"/>
  </w:num>
  <w:num w:numId="5">
    <w:abstractNumId w:val="8"/>
  </w:num>
  <w:num w:numId="6">
    <w:abstractNumId w:val="2"/>
  </w:num>
  <w:num w:numId="7">
    <w:abstractNumId w:val="12"/>
  </w:num>
  <w:num w:numId="8">
    <w:abstractNumId w:val="6"/>
  </w:num>
  <w:num w:numId="9">
    <w:abstractNumId w:val="9"/>
  </w:num>
  <w:num w:numId="10">
    <w:abstractNumId w:val="3"/>
  </w:num>
  <w:num w:numId="11">
    <w:abstractNumId w:val="10"/>
  </w:num>
  <w:num w:numId="12">
    <w:abstractNumId w:val="18"/>
  </w:num>
  <w:num w:numId="13">
    <w:abstractNumId w:val="1"/>
  </w:num>
  <w:num w:numId="14">
    <w:abstractNumId w:val="4"/>
  </w:num>
  <w:num w:numId="15">
    <w:abstractNumId w:val="17"/>
  </w:num>
  <w:num w:numId="16">
    <w:abstractNumId w:val="14"/>
  </w:num>
  <w:num w:numId="17">
    <w:abstractNumId w:val="7"/>
  </w:num>
  <w:num w:numId="18">
    <w:abstractNumId w:val="11"/>
  </w:num>
  <w:num w:numId="19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5E5E"/>
    <w:rsid w:val="000D76D8"/>
    <w:rsid w:val="000E120A"/>
    <w:rsid w:val="001062F7"/>
    <w:rsid w:val="00125FE2"/>
    <w:rsid w:val="00127075"/>
    <w:rsid w:val="001803B8"/>
    <w:rsid w:val="0018041D"/>
    <w:rsid w:val="00197AD2"/>
    <w:rsid w:val="001C784E"/>
    <w:rsid w:val="001E5403"/>
    <w:rsid w:val="0025024D"/>
    <w:rsid w:val="0026091E"/>
    <w:rsid w:val="00290DA7"/>
    <w:rsid w:val="0029381B"/>
    <w:rsid w:val="002A20D0"/>
    <w:rsid w:val="002F0F75"/>
    <w:rsid w:val="002F5426"/>
    <w:rsid w:val="0043426E"/>
    <w:rsid w:val="00504371"/>
    <w:rsid w:val="00507CFE"/>
    <w:rsid w:val="00516A76"/>
    <w:rsid w:val="005A6708"/>
    <w:rsid w:val="005A773F"/>
    <w:rsid w:val="005B71F8"/>
    <w:rsid w:val="00601DD0"/>
    <w:rsid w:val="0062054D"/>
    <w:rsid w:val="00621D0D"/>
    <w:rsid w:val="00635E5E"/>
    <w:rsid w:val="00645EE9"/>
    <w:rsid w:val="006F3492"/>
    <w:rsid w:val="007A70EA"/>
    <w:rsid w:val="0088716E"/>
    <w:rsid w:val="008E7272"/>
    <w:rsid w:val="00921007"/>
    <w:rsid w:val="009278D1"/>
    <w:rsid w:val="00974331"/>
    <w:rsid w:val="009D47A9"/>
    <w:rsid w:val="009D4A1C"/>
    <w:rsid w:val="00A47C77"/>
    <w:rsid w:val="00A652F2"/>
    <w:rsid w:val="00AB32E6"/>
    <w:rsid w:val="00AB4C78"/>
    <w:rsid w:val="00AF52D1"/>
    <w:rsid w:val="00B253C6"/>
    <w:rsid w:val="00B37714"/>
    <w:rsid w:val="00B77C5E"/>
    <w:rsid w:val="00BC1C1C"/>
    <w:rsid w:val="00C046DF"/>
    <w:rsid w:val="00C72473"/>
    <w:rsid w:val="00CD6387"/>
    <w:rsid w:val="00D21B1A"/>
    <w:rsid w:val="00D774BB"/>
    <w:rsid w:val="00D84B6A"/>
    <w:rsid w:val="00D93631"/>
    <w:rsid w:val="00DA4BB5"/>
    <w:rsid w:val="00E312A8"/>
    <w:rsid w:val="00E94DA4"/>
    <w:rsid w:val="00F0299B"/>
    <w:rsid w:val="00F249BD"/>
    <w:rsid w:val="00F46ABF"/>
    <w:rsid w:val="00F57C35"/>
    <w:rsid w:val="00F81FF3"/>
    <w:rsid w:val="00F87F02"/>
    <w:rsid w:val="00FB09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635E5E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pr">
    <w:name w:val="Hyperlink"/>
    <w:basedOn w:val="VarsaylanParagrafYazTipi"/>
    <w:uiPriority w:val="99"/>
    <w:unhideWhenUsed/>
    <w:rsid w:val="00125FE2"/>
    <w:rPr>
      <w:color w:val="0000FF" w:themeColor="hyperlink"/>
      <w:u w:val="single"/>
    </w:rPr>
  </w:style>
  <w:style w:type="paragraph" w:styleId="ListeParagraf">
    <w:name w:val="List Paragraph"/>
    <w:basedOn w:val="Normal"/>
    <w:uiPriority w:val="34"/>
    <w:qFormat/>
    <w:rsid w:val="0018041D"/>
    <w:pPr>
      <w:ind w:left="720"/>
      <w:contextualSpacing/>
    </w:pPr>
  </w:style>
  <w:style w:type="paragraph" w:styleId="ResimYazs">
    <w:name w:val="caption"/>
    <w:basedOn w:val="Normal"/>
    <w:next w:val="Normal"/>
    <w:uiPriority w:val="35"/>
    <w:unhideWhenUsed/>
    <w:qFormat/>
    <w:rsid w:val="0018041D"/>
    <w:pPr>
      <w:spacing w:line="240" w:lineRule="auto"/>
    </w:pPr>
    <w:rPr>
      <w:rFonts w:eastAsiaTheme="minorHAnsi"/>
      <w:i/>
      <w:iCs/>
      <w:color w:val="1F497D" w:themeColor="text2"/>
      <w:sz w:val="18"/>
      <w:szCs w:val="18"/>
      <w:lang w:eastAsia="en-US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D936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93631"/>
    <w:rPr>
      <w:rFonts w:ascii="Tahoma" w:hAnsi="Tahoma" w:cs="Tahoma"/>
      <w:sz w:val="16"/>
      <w:szCs w:val="16"/>
    </w:rPr>
  </w:style>
  <w:style w:type="paragraph" w:styleId="stbilgi">
    <w:name w:val="header"/>
    <w:basedOn w:val="Normal"/>
    <w:link w:val="stbilgiChar"/>
    <w:uiPriority w:val="99"/>
    <w:unhideWhenUsed/>
    <w:rsid w:val="001E540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1E5403"/>
  </w:style>
  <w:style w:type="paragraph" w:styleId="Altbilgi">
    <w:name w:val="footer"/>
    <w:basedOn w:val="Normal"/>
    <w:link w:val="AltbilgiChar"/>
    <w:uiPriority w:val="99"/>
    <w:unhideWhenUsed/>
    <w:rsid w:val="001E540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1E5403"/>
  </w:style>
  <w:style w:type="character" w:styleId="Gl">
    <w:name w:val="Strong"/>
    <w:basedOn w:val="VarsaylanParagrafYazTipi"/>
    <w:uiPriority w:val="22"/>
    <w:qFormat/>
    <w:rsid w:val="007A70EA"/>
    <w:rPr>
      <w:b/>
      <w:bCs/>
    </w:rPr>
  </w:style>
  <w:style w:type="character" w:customStyle="1" w:styleId="A02">
    <w:name w:val="A0+2"/>
    <w:uiPriority w:val="99"/>
    <w:rsid w:val="0029381B"/>
    <w:rPr>
      <w:rFonts w:cs="QHJDTA+HelveticaTM-BoldItalic"/>
      <w:b/>
      <w:bCs/>
      <w:i/>
      <w:iCs/>
      <w:color w:val="000000"/>
      <w:sz w:val="18"/>
      <w:szCs w:val="18"/>
    </w:rPr>
  </w:style>
  <w:style w:type="paragraph" w:customStyle="1" w:styleId="Pa121">
    <w:name w:val="Pa12+1"/>
    <w:basedOn w:val="Normal"/>
    <w:next w:val="Normal"/>
    <w:uiPriority w:val="99"/>
    <w:rsid w:val="00B253C6"/>
    <w:pPr>
      <w:autoSpaceDE w:val="0"/>
      <w:autoSpaceDN w:val="0"/>
      <w:adjustRightInd w:val="0"/>
      <w:spacing w:after="0" w:line="201" w:lineRule="atLeast"/>
    </w:pPr>
    <w:rPr>
      <w:rFonts w:ascii="HelveticaTM" w:hAnsi="HelveticaTM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635E5E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pr">
    <w:name w:val="Hyperlink"/>
    <w:basedOn w:val="VarsaylanParagrafYazTipi"/>
    <w:uiPriority w:val="99"/>
    <w:unhideWhenUsed/>
    <w:rsid w:val="00125FE2"/>
    <w:rPr>
      <w:color w:val="0000FF" w:themeColor="hyperlink"/>
      <w:u w:val="single"/>
    </w:rPr>
  </w:style>
  <w:style w:type="paragraph" w:styleId="ListeParagraf">
    <w:name w:val="List Paragraph"/>
    <w:basedOn w:val="Normal"/>
    <w:uiPriority w:val="34"/>
    <w:qFormat/>
    <w:rsid w:val="0018041D"/>
    <w:pPr>
      <w:ind w:left="720"/>
      <w:contextualSpacing/>
    </w:pPr>
  </w:style>
  <w:style w:type="paragraph" w:styleId="ResimYazs">
    <w:name w:val="caption"/>
    <w:basedOn w:val="Normal"/>
    <w:next w:val="Normal"/>
    <w:uiPriority w:val="35"/>
    <w:unhideWhenUsed/>
    <w:qFormat/>
    <w:rsid w:val="0018041D"/>
    <w:pPr>
      <w:spacing w:line="240" w:lineRule="auto"/>
    </w:pPr>
    <w:rPr>
      <w:rFonts w:eastAsiaTheme="minorHAnsi"/>
      <w:i/>
      <w:iCs/>
      <w:color w:val="1F497D" w:themeColor="text2"/>
      <w:sz w:val="18"/>
      <w:szCs w:val="18"/>
      <w:lang w:eastAsia="en-US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D936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93631"/>
    <w:rPr>
      <w:rFonts w:ascii="Tahoma" w:hAnsi="Tahoma" w:cs="Tahoma"/>
      <w:sz w:val="16"/>
      <w:szCs w:val="16"/>
    </w:rPr>
  </w:style>
  <w:style w:type="paragraph" w:styleId="stbilgi">
    <w:name w:val="header"/>
    <w:basedOn w:val="Normal"/>
    <w:link w:val="stbilgiChar"/>
    <w:uiPriority w:val="99"/>
    <w:unhideWhenUsed/>
    <w:rsid w:val="001E540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1E5403"/>
  </w:style>
  <w:style w:type="paragraph" w:styleId="Altbilgi">
    <w:name w:val="footer"/>
    <w:basedOn w:val="Normal"/>
    <w:link w:val="AltbilgiChar"/>
    <w:uiPriority w:val="99"/>
    <w:unhideWhenUsed/>
    <w:rsid w:val="001E540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1E5403"/>
  </w:style>
  <w:style w:type="character" w:styleId="Gl">
    <w:name w:val="Strong"/>
    <w:basedOn w:val="VarsaylanParagrafYazTipi"/>
    <w:uiPriority w:val="22"/>
    <w:qFormat/>
    <w:rsid w:val="007A70EA"/>
    <w:rPr>
      <w:b/>
      <w:bCs/>
    </w:rPr>
  </w:style>
  <w:style w:type="character" w:customStyle="1" w:styleId="A02">
    <w:name w:val="A0+2"/>
    <w:uiPriority w:val="99"/>
    <w:rsid w:val="0029381B"/>
    <w:rPr>
      <w:rFonts w:cs="QHJDTA+HelveticaTM-BoldItalic"/>
      <w:b/>
      <w:bCs/>
      <w:i/>
      <w:iCs/>
      <w:color w:val="000000"/>
      <w:sz w:val="18"/>
      <w:szCs w:val="18"/>
    </w:rPr>
  </w:style>
  <w:style w:type="paragraph" w:customStyle="1" w:styleId="Pa121">
    <w:name w:val="Pa12+1"/>
    <w:basedOn w:val="Normal"/>
    <w:next w:val="Normal"/>
    <w:uiPriority w:val="99"/>
    <w:rsid w:val="00B253C6"/>
    <w:pPr>
      <w:autoSpaceDE w:val="0"/>
      <w:autoSpaceDN w:val="0"/>
      <w:adjustRightInd w:val="0"/>
      <w:spacing w:after="0" w:line="201" w:lineRule="atLeast"/>
    </w:pPr>
    <w:rPr>
      <w:rFonts w:ascii="HelveticaTM" w:hAnsi="HelveticaTM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oleObject" Target="embeddings/oleObject2.bin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oleObject" Target="embeddings/oleObject4.bin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10" Type="http://schemas.openxmlformats.org/officeDocument/2006/relationships/oleObject" Target="embeddings/oleObject1.bin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2.png"/><Relationship Id="rId14" Type="http://schemas.openxmlformats.org/officeDocument/2006/relationships/oleObject" Target="embeddings/oleObject3.bin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24C7893-2639-4159-ABAC-A0DB355F37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196</TotalTime>
  <Pages>3</Pages>
  <Words>787</Words>
  <Characters>4488</Characters>
  <Application>Microsoft Office Word</Application>
  <DocSecurity>0</DocSecurity>
  <Lines>37</Lines>
  <Paragraphs>10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www.FenEhli.com</vt:lpstr>
    </vt:vector>
  </TitlesOfParts>
  <Manager>www.FenEhli.com</Manager>
  <Company>www.FenEhli.com</Company>
  <LinksUpToDate>false</LinksUpToDate>
  <CharactersWithSpaces>5265</CharactersWithSpaces>
  <SharedDoc>false</SharedDoc>
  <HyperlinkBase>www.FenEhli.com </HyperlinkBase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www.FenEhli.com</dc:title>
  <dc:subject>www.FenEhli.com</dc:subject>
  <dc:creator>lenovo</dc:creator>
  <cp:keywords>www.FenEhli.com</cp:keywords>
  <dc:description>www.FenEhli.com</dc:description>
  <cp:lastModifiedBy>lenovo</cp:lastModifiedBy>
  <cp:revision>16</cp:revision>
  <dcterms:created xsi:type="dcterms:W3CDTF">2018-09-16T20:09:00Z</dcterms:created>
  <dcterms:modified xsi:type="dcterms:W3CDTF">2018-09-22T17:25:00Z</dcterms:modified>
  <cp:category>www.FenEhli.com</cp:category>
  <cp:contentStatus>www.FenEhli.com</cp:contentStatus>
</cp:coreProperties>
</file>