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A4" w:rsidRPr="001E5403" w:rsidRDefault="00443AA4" w:rsidP="00443AA4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 xml:space="preserve">2018 - 2019 EĞİTİM – ÖĞRETİM YILI CUMHURİYET ORTAOKULU </w:t>
      </w:r>
      <w:r>
        <w:rPr>
          <w:rFonts w:ascii="Maiandra GD" w:hAnsi="Maiandra GD" w:cs="Times New Roman"/>
          <w:b/>
          <w:sz w:val="20"/>
          <w:szCs w:val="20"/>
        </w:rPr>
        <w:t>7</w:t>
      </w:r>
      <w:r w:rsidRPr="001E5403">
        <w:rPr>
          <w:rFonts w:ascii="Maiandra GD" w:hAnsi="Maiandra GD" w:cs="Times New Roman"/>
          <w:b/>
          <w:sz w:val="20"/>
          <w:szCs w:val="20"/>
        </w:rPr>
        <w:t>. SINIF FEN BİLİMLERİ DERS PLÂNI</w:t>
      </w:r>
    </w:p>
    <w:p w:rsidR="00443AA4" w:rsidRPr="001E5403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443AA4" w:rsidRPr="001E5403" w:rsidTr="00C12225">
        <w:trPr>
          <w:trHeight w:val="264"/>
          <w:jc w:val="center"/>
        </w:trPr>
        <w:tc>
          <w:tcPr>
            <w:tcW w:w="2469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443AA4" w:rsidRPr="001E5403" w:rsidRDefault="00443AA4" w:rsidP="00443AA4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11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 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26 - 30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Kasım 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2018)</w:t>
            </w:r>
          </w:p>
        </w:tc>
      </w:tr>
      <w:tr w:rsidR="00443AA4" w:rsidRPr="001E5403" w:rsidTr="00C12225">
        <w:trPr>
          <w:trHeight w:val="279"/>
          <w:jc w:val="center"/>
        </w:trPr>
        <w:tc>
          <w:tcPr>
            <w:tcW w:w="2469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.Sınıf</w:t>
            </w:r>
          </w:p>
        </w:tc>
      </w:tr>
      <w:tr w:rsidR="00443AA4" w:rsidRPr="001E5403" w:rsidTr="00C12225">
        <w:trPr>
          <w:trHeight w:val="264"/>
          <w:jc w:val="center"/>
        </w:trPr>
        <w:tc>
          <w:tcPr>
            <w:tcW w:w="2469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.Ünite: </w:t>
            </w:r>
            <w:r>
              <w:rPr>
                <w:rFonts w:ascii="Maiandra GD" w:hAnsi="Maiandra GD" w:cs="Times New Roman"/>
                <w:sz w:val="20"/>
                <w:szCs w:val="20"/>
              </w:rPr>
              <w:t>Kuvvet ve Enerji</w:t>
            </w:r>
            <w:r w:rsidRPr="00F95B5F">
              <w:rPr>
                <w:rFonts w:ascii="Maiandra GD" w:hAnsi="Maiandra GD" w:cs="Times New Roman"/>
                <w:sz w:val="20"/>
                <w:szCs w:val="20"/>
              </w:rPr>
              <w:t xml:space="preserve">                        </w:t>
            </w:r>
          </w:p>
        </w:tc>
      </w:tr>
      <w:tr w:rsidR="00443AA4" w:rsidRPr="001E5403" w:rsidTr="00C12225">
        <w:trPr>
          <w:trHeight w:val="279"/>
          <w:jc w:val="center"/>
        </w:trPr>
        <w:tc>
          <w:tcPr>
            <w:tcW w:w="2469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443AA4">
              <w:rPr>
                <w:rFonts w:ascii="Maiandra GD" w:hAnsi="Maiandra GD" w:cs="Times New Roman"/>
                <w:sz w:val="20"/>
                <w:szCs w:val="20"/>
              </w:rPr>
              <w:t>Kuvvet, İş ve Enerji İlişkisi</w:t>
            </w:r>
          </w:p>
        </w:tc>
      </w:tr>
      <w:tr w:rsidR="00443AA4" w:rsidRPr="001E5403" w:rsidTr="00C12225">
        <w:trPr>
          <w:trHeight w:val="279"/>
          <w:jc w:val="center"/>
        </w:trPr>
        <w:tc>
          <w:tcPr>
            <w:tcW w:w="2469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 (</w:t>
            </w: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X40‘)</w:t>
            </w:r>
          </w:p>
        </w:tc>
      </w:tr>
    </w:tbl>
    <w:p w:rsidR="00443AA4" w:rsidRPr="001E5403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II. BÖLÜM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43AA4" w:rsidRPr="001E5403" w:rsidTr="00C12225">
        <w:trPr>
          <w:trHeight w:val="733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443AA4" w:rsidRPr="00D54AFA" w:rsidRDefault="00443AA4" w:rsidP="00C12225">
            <w:pPr>
              <w:rPr>
                <w:rFonts w:ascii="Maiandra GD" w:hAnsi="Maiandra GD"/>
                <w:sz w:val="20"/>
                <w:szCs w:val="20"/>
              </w:rPr>
            </w:pPr>
            <w:r w:rsidRPr="00443AA4">
              <w:rPr>
                <w:rFonts w:ascii="Maiandra GD" w:hAnsi="Maiandra GD"/>
                <w:b/>
                <w:sz w:val="20"/>
                <w:szCs w:val="20"/>
              </w:rPr>
              <w:t>F.7.3.2.1.</w:t>
            </w:r>
            <w:r w:rsidRPr="00443AA4">
              <w:rPr>
                <w:rFonts w:ascii="Maiandra GD" w:hAnsi="Maiandra GD"/>
                <w:sz w:val="20"/>
                <w:szCs w:val="20"/>
              </w:rPr>
              <w:t xml:space="preserve"> Fiziksel anlamda yapılan işin, uygulanan kuvvet ve alınan yolla ilişkili olduğunu açıklar.</w:t>
            </w:r>
          </w:p>
          <w:p w:rsidR="00443AA4" w:rsidRPr="00D54AFA" w:rsidRDefault="00443AA4" w:rsidP="00443AA4">
            <w:pPr>
              <w:autoSpaceDE w:val="0"/>
              <w:autoSpaceDN w:val="0"/>
              <w:adjustRightInd w:val="0"/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  <w:tr w:rsidR="00443AA4" w:rsidRPr="001E5403" w:rsidTr="00C12225">
        <w:trPr>
          <w:trHeight w:val="731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443AA4">
              <w:rPr>
                <w:rFonts w:ascii="Maiandra GD" w:hAnsi="Maiandra GD" w:cs="Times New Roman"/>
                <w:sz w:val="20"/>
                <w:szCs w:val="20"/>
              </w:rPr>
              <w:t>Fiziksel iş, kinetik enerji, çekim potansiyel enerjisi, esneklik potansiyel enerjisi</w:t>
            </w:r>
          </w:p>
        </w:tc>
      </w:tr>
      <w:tr w:rsidR="00443AA4" w:rsidRPr="001E5403" w:rsidTr="00C12225">
        <w:trPr>
          <w:trHeight w:val="629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ış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mas</w:t>
            </w:r>
            <w:r w:rsidRPr="001E5403">
              <w:rPr>
                <w:rFonts w:ascii="Maiandra GD" w:hAnsi="Maiandra GD" w:cs="Times New Roman" w:hint="eastAsia"/>
                <w:sz w:val="20"/>
                <w:szCs w:val="20"/>
              </w:rPr>
              <w:t>ı</w:t>
            </w:r>
          </w:p>
        </w:tc>
      </w:tr>
      <w:tr w:rsidR="00443AA4" w:rsidRPr="001E5403" w:rsidTr="00C12225">
        <w:trPr>
          <w:trHeight w:val="755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443AA4" w:rsidRPr="001E5403" w:rsidRDefault="00443AA4" w:rsidP="00C12225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Ders </w:t>
            </w:r>
            <w:r>
              <w:rPr>
                <w:rFonts w:ascii="Maiandra GD" w:hAnsi="Maiandra GD" w:cs="Times New Roman"/>
                <w:sz w:val="20"/>
                <w:szCs w:val="20"/>
              </w:rPr>
              <w:t>k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itabı</w:t>
            </w:r>
            <w:r>
              <w:rPr>
                <w:rFonts w:ascii="Maiandra GD" w:hAnsi="Maiandra GD" w:cs="Times New Roman"/>
                <w:sz w:val="20"/>
                <w:szCs w:val="20"/>
              </w:rPr>
              <w:t>, akıllı tahta</w:t>
            </w:r>
          </w:p>
        </w:tc>
      </w:tr>
      <w:tr w:rsidR="00443AA4" w:rsidRPr="001E5403" w:rsidTr="00C12225">
        <w:trPr>
          <w:trHeight w:val="755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443AA4" w:rsidRPr="00443AA4" w:rsidRDefault="00443AA4" w:rsidP="00443AA4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443AA4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443AA4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443AA4">
              <w:rPr>
                <w:rFonts w:ascii="Maiandra GD" w:hAnsi="Maiandra GD" w:cs="Times New Roman"/>
                <w:sz w:val="20"/>
                <w:szCs w:val="20"/>
              </w:rPr>
              <w:t>İşin birimi joule olarak verilir.</w:t>
            </w:r>
          </w:p>
          <w:p w:rsidR="00443AA4" w:rsidRPr="00D54AFA" w:rsidRDefault="00443AA4" w:rsidP="00443AA4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443AA4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443AA4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443AA4">
              <w:rPr>
                <w:rFonts w:ascii="Maiandra GD" w:hAnsi="Maiandra GD" w:cs="Times New Roman"/>
                <w:sz w:val="20"/>
                <w:szCs w:val="20"/>
              </w:rPr>
              <w:t>Matematiksel bağıntılara girilmez.</w:t>
            </w:r>
          </w:p>
        </w:tc>
      </w:tr>
      <w:tr w:rsidR="00443AA4" w:rsidRPr="001E5403" w:rsidTr="00C12225">
        <w:trPr>
          <w:trHeight w:val="613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443AA4" w:rsidRPr="00654CDD" w:rsidRDefault="00654CDD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654CDD">
              <w:rPr>
                <w:rStyle w:val="A132"/>
                <w:rFonts w:ascii="Maiandra GD" w:hAnsi="Maiandra GD"/>
                <w:b w:val="0"/>
                <w:sz w:val="20"/>
              </w:rPr>
              <w:t>3.2. Fen Atölyesi: Etkinlik Yapalım (Sayfa: 58)</w:t>
            </w:r>
          </w:p>
        </w:tc>
      </w:tr>
      <w:tr w:rsidR="00443AA4" w:rsidRPr="001E5403" w:rsidTr="00C12225">
        <w:trPr>
          <w:trHeight w:val="1619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0A3EDE" w:rsidRDefault="004116EB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 xml:space="preserve">KUVVET, 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İŞ</w:t>
            </w: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 xml:space="preserve"> VE ENERJ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>L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İŞ</w:t>
            </w: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>K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4116EB">
              <w:rPr>
                <w:rFonts w:ascii="Maiandra GD" w:hAnsi="Maiandra GD" w:cs="Times New Roman"/>
                <w:b/>
                <w:sz w:val="20"/>
                <w:szCs w:val="20"/>
              </w:rPr>
              <w:t>S</w:t>
            </w:r>
            <w:r w:rsidRPr="004116EB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</w:p>
          <w:p w:rsidR="000A3EDE" w:rsidRDefault="000A3EDE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0A3EDE" w:rsidRDefault="000A3EDE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İŞ NEDİR? </w:t>
            </w:r>
          </w:p>
          <w:p w:rsidR="004116EB" w:rsidRPr="004116EB" w:rsidRDefault="004116EB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4116EB">
              <w:rPr>
                <w:rFonts w:ascii="Maiandra GD" w:hAnsi="Maiandra GD" w:cs="Helvetica"/>
                <w:sz w:val="20"/>
                <w:szCs w:val="20"/>
              </w:rPr>
              <w:t xml:space="preserve">Bir cisim uygulanan kuvvet yönde hareket ettirebiliyorsa </w:t>
            </w:r>
            <w:r w:rsidRPr="004116EB">
              <w:rPr>
                <w:rFonts w:ascii="Maiandra GD" w:hAnsi="Maiandra GD" w:cs="Helvetica"/>
                <w:b/>
                <w:sz w:val="20"/>
                <w:szCs w:val="20"/>
              </w:rPr>
              <w:t>iş</w:t>
            </w:r>
            <w:r w:rsidRPr="004116EB">
              <w:rPr>
                <w:rFonts w:ascii="Maiandra GD" w:hAnsi="Maiandra GD" w:cs="Helvetica"/>
                <w:sz w:val="20"/>
                <w:szCs w:val="20"/>
              </w:rPr>
              <w:t xml:space="preserve"> </w:t>
            </w:r>
            <w:r w:rsidRPr="004116EB">
              <w:rPr>
                <w:rFonts w:ascii="Maiandra GD" w:hAnsi="Maiandra GD" w:cs="Helvetica"/>
                <w:b/>
                <w:sz w:val="20"/>
                <w:szCs w:val="20"/>
              </w:rPr>
              <w:t xml:space="preserve">yapılmış </w:t>
            </w:r>
            <w:r w:rsidRPr="004116EB">
              <w:rPr>
                <w:rFonts w:ascii="Maiandra GD" w:hAnsi="Maiandra GD" w:cs="Helvetica"/>
                <w:sz w:val="20"/>
                <w:szCs w:val="20"/>
              </w:rPr>
              <w:t>demektir.</w:t>
            </w:r>
          </w:p>
          <w:p w:rsidR="004116EB" w:rsidRPr="004116EB" w:rsidRDefault="004116EB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4116EB">
              <w:rPr>
                <w:rFonts w:ascii="Maiandra GD" w:hAnsi="Maiandra GD" w:cs="Helvetica"/>
                <w:sz w:val="20"/>
                <w:szCs w:val="20"/>
              </w:rPr>
              <w:t>Günlük yaşamda kullanılan iş kavramı ile Fen Bilimlerinde kullanılan iş aynı değildir.</w:t>
            </w:r>
          </w:p>
          <w:p w:rsidR="00443AA4" w:rsidRPr="004116EB" w:rsidRDefault="004116EB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4116EB">
              <w:rPr>
                <w:rFonts w:ascii="Maiandra GD" w:hAnsi="Maiandra GD" w:cs="Helvetica"/>
                <w:sz w:val="20"/>
                <w:szCs w:val="20"/>
              </w:rPr>
              <w:t xml:space="preserve">Kitap okurken, sırtımızda çanta taşırken Fen Bilimleri olarak </w:t>
            </w:r>
            <w:r w:rsidRPr="004116EB">
              <w:rPr>
                <w:rFonts w:ascii="Maiandra GD" w:hAnsi="Maiandra GD" w:cs="Helvetica"/>
                <w:b/>
                <w:sz w:val="20"/>
                <w:szCs w:val="20"/>
              </w:rPr>
              <w:t>iş yapılmaz.</w:t>
            </w:r>
          </w:p>
          <w:p w:rsidR="00654CDD" w:rsidRDefault="00654CDD" w:rsidP="00654CDD">
            <w:pPr>
              <w:pStyle w:val="Pa482"/>
              <w:spacing w:line="240" w:lineRule="auto"/>
              <w:jc w:val="both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</w:p>
          <w:p w:rsidR="00654CDD" w:rsidRPr="00654CDD" w:rsidRDefault="00654CDD" w:rsidP="00654CDD">
            <w:pPr>
              <w:pStyle w:val="Pa482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Fiziksel anlamda yapılan işin değeri, uygulanan kuvvetin şiddetine ve cismin aldığı yolun büyüklüğüne bağlıdır.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Uygulanan kuvvetin şiddeti ve cismin aldığı yol arttığında fiziksel anlamda yapılan işin değeri de artar. Yani işin değeri, uygulanan kuvvetin şiddeti ve cismin aldığı yol ile doğru orantılıdır. </w:t>
            </w:r>
          </w:p>
          <w:p w:rsidR="00654CDD" w:rsidRDefault="00654CDD" w:rsidP="00654CDD">
            <w:pPr>
              <w:pStyle w:val="Pa482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</w:p>
          <w:p w:rsidR="00654CDD" w:rsidRPr="00654CDD" w:rsidRDefault="00654CDD" w:rsidP="00654CDD">
            <w:pPr>
              <w:pStyle w:val="Pa482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Uluslararası birim sistemine (SI) göre, işin birimi </w:t>
            </w: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Joule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’</w:t>
            </w:r>
            <w:proofErr w:type="gramStart"/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>dür</w:t>
            </w:r>
            <w:r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>.</w:t>
            </w:r>
            <w:proofErr w:type="gramEnd"/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Joule,</w:t>
            </w: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 xml:space="preserve"> J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harfi ile gösterilir. İş biriminin J olabilmesi için uygulanan kuvvetin birimi </w:t>
            </w: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N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, alınan yolun birimi </w:t>
            </w: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m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 xml:space="preserve"> olmalıdır. </w:t>
            </w:r>
          </w:p>
          <w:p w:rsidR="00443AA4" w:rsidRDefault="00654CDD" w:rsidP="00654CDD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</w:pPr>
            <w:r w:rsidRPr="00654CDD">
              <w:rPr>
                <w:rFonts w:ascii="Maiandra GD" w:hAnsi="Maiandra GD" w:cs="HelveticaTM"/>
                <w:b/>
                <w:color w:val="000000"/>
                <w:sz w:val="20"/>
                <w:szCs w:val="20"/>
              </w:rPr>
              <w:t>Yatay doğrultuda kuvvet uygulayarak bir cismi, yatay doğrultuda yol aldırdığımızda da fiziksel anlamda iş yapmış oluruz.</w:t>
            </w:r>
          </w:p>
          <w:p w:rsidR="00654CDD" w:rsidRPr="00654CDD" w:rsidRDefault="00654CDD" w:rsidP="00654CDD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4116EB" w:rsidRPr="004116EB" w:rsidRDefault="004116EB" w:rsidP="004116EB">
            <w:pPr>
              <w:rPr>
                <w:rFonts w:ascii="Maiandra GD" w:hAnsi="Maiandra GD"/>
                <w:sz w:val="20"/>
                <w:szCs w:val="20"/>
              </w:rPr>
            </w:pPr>
            <w:r w:rsidRPr="004116EB">
              <w:rPr>
                <w:rStyle w:val="Gl"/>
                <w:rFonts w:ascii="Maiandra GD" w:hAnsi="Maiandra GD" w:cs="Arial"/>
                <w:sz w:val="20"/>
                <w:szCs w:val="20"/>
                <w:shd w:val="clear" w:color="auto" w:fill="FFFFFF"/>
              </w:rPr>
              <w:t>İş yapılabilmesi için;</w:t>
            </w:r>
            <w:r w:rsidRPr="004116EB">
              <w:rPr>
                <w:rFonts w:ascii="Maiandra GD" w:hAnsi="Maiandra GD" w:cs="Arial"/>
                <w:sz w:val="20"/>
                <w:szCs w:val="20"/>
              </w:rPr>
              <w:br/>
            </w:r>
            <w:r w:rsidRPr="004116EB">
              <w:rPr>
                <w:rStyle w:val="Gl"/>
                <w:rFonts w:ascii="Maiandra GD" w:hAnsi="Maiandra GD" w:cs="Arial"/>
                <w:sz w:val="20"/>
                <w:szCs w:val="20"/>
                <w:shd w:val="clear" w:color="auto" w:fill="FFFFFF"/>
              </w:rPr>
              <w:t>1.</w:t>
            </w:r>
            <w:r w:rsidRPr="004116EB">
              <w:rPr>
                <w:rFonts w:ascii="Maiandra GD" w:hAnsi="Maiandra GD" w:cs="Arial"/>
                <w:sz w:val="20"/>
                <w:szCs w:val="20"/>
                <w:shd w:val="clear" w:color="auto" w:fill="FFFFFF"/>
              </w:rPr>
              <w:t>Cisme kuvvet uygulanmalıdır. Dünya güneş etrafında hareket ederken kuvvet uygulanmadığı için iş yapmaz.</w:t>
            </w:r>
            <w:r w:rsidRPr="004116EB">
              <w:rPr>
                <w:rFonts w:ascii="Maiandra GD" w:hAnsi="Maiandra GD" w:cs="Arial"/>
                <w:sz w:val="20"/>
                <w:szCs w:val="20"/>
              </w:rPr>
              <w:br/>
            </w:r>
            <w:r w:rsidRPr="004116EB">
              <w:rPr>
                <w:rStyle w:val="Gl"/>
                <w:rFonts w:ascii="Maiandra GD" w:hAnsi="Maiandra GD" w:cs="Arial"/>
                <w:sz w:val="20"/>
                <w:szCs w:val="20"/>
                <w:shd w:val="clear" w:color="auto" w:fill="FFFFFF"/>
              </w:rPr>
              <w:t>2.</w:t>
            </w:r>
            <w:r w:rsidRPr="004116EB">
              <w:rPr>
                <w:rFonts w:ascii="Maiandra GD" w:hAnsi="Maiandra GD" w:cs="Arial"/>
                <w:sz w:val="20"/>
                <w:szCs w:val="20"/>
                <w:shd w:val="clear" w:color="auto" w:fill="FFFFFF"/>
              </w:rPr>
              <w:t>Kuvvet cisme yol aldırmalıdır. Kuvvet uygulayarak bir cismi itsek, fakat hareket ettiremesek iş yapmış olmayız.</w:t>
            </w:r>
            <w:r w:rsidRPr="004116EB">
              <w:rPr>
                <w:rFonts w:ascii="Maiandra GD" w:hAnsi="Maiandra GD" w:cs="Arial"/>
                <w:sz w:val="20"/>
                <w:szCs w:val="20"/>
              </w:rPr>
              <w:br/>
            </w:r>
            <w:r w:rsidRPr="004116EB">
              <w:rPr>
                <w:rStyle w:val="Gl"/>
                <w:rFonts w:ascii="Maiandra GD" w:hAnsi="Maiandra GD" w:cs="Arial"/>
                <w:sz w:val="20"/>
                <w:szCs w:val="20"/>
                <w:shd w:val="clear" w:color="auto" w:fill="FFFFFF"/>
              </w:rPr>
              <w:t>3.</w:t>
            </w:r>
            <w:r w:rsidRPr="004116EB">
              <w:rPr>
                <w:rFonts w:ascii="Maiandra GD" w:hAnsi="Maiandra GD" w:cs="Arial"/>
                <w:sz w:val="20"/>
                <w:szCs w:val="20"/>
                <w:shd w:val="clear" w:color="auto" w:fill="FFFFFF"/>
              </w:rPr>
              <w:t>Cismin hareket yönü ile uygulanan kuvvet aynı yönde olmalıdır. Elimize aldığımız çantayı ileri götürürken iş yapmayız. Kuvvetin yönü yukarı, cismin hareket yönü ise ileridir.</w:t>
            </w:r>
            <w:r w:rsidRPr="004116EB">
              <w:rPr>
                <w:rFonts w:ascii="Maiandra GD" w:hAnsi="Maiandra GD" w:cs="Arial"/>
                <w:sz w:val="20"/>
                <w:szCs w:val="20"/>
              </w:rPr>
              <w:br/>
            </w:r>
          </w:p>
          <w:p w:rsidR="004116EB" w:rsidRPr="004116EB" w:rsidRDefault="004116EB" w:rsidP="004116EB">
            <w:pPr>
              <w:pStyle w:val="Balk4"/>
              <w:shd w:val="clear" w:color="auto" w:fill="FFFFFF"/>
              <w:spacing w:before="0"/>
              <w:outlineLvl w:val="3"/>
              <w:rPr>
                <w:rFonts w:ascii="Maiandra GD" w:hAnsi="Maiandra GD" w:cs="Arial"/>
                <w:i w:val="0"/>
                <w:color w:val="auto"/>
                <w:sz w:val="20"/>
                <w:szCs w:val="20"/>
              </w:rPr>
            </w:pPr>
            <w:r w:rsidRPr="004116EB">
              <w:rPr>
                <w:rStyle w:val="Gl"/>
                <w:rFonts w:ascii="Maiandra GD" w:hAnsi="Maiandra GD" w:cs="Arial"/>
                <w:b/>
                <w:bCs/>
                <w:i w:val="0"/>
                <w:color w:val="auto"/>
                <w:sz w:val="20"/>
                <w:szCs w:val="20"/>
              </w:rPr>
              <w:t>Aşağıdaki durumlarda iş yapılmıştır.</w:t>
            </w:r>
          </w:p>
          <w:p w:rsidR="004116EB" w:rsidRDefault="004116EB" w:rsidP="004116EB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20"/>
                <w:szCs w:val="20"/>
              </w:rPr>
            </w:pPr>
            <w:r w:rsidRPr="004116EB">
              <w:rPr>
                <w:rFonts w:ascii="Maiandra GD" w:hAnsi="Maiandra GD" w:cs="Arial"/>
                <w:sz w:val="20"/>
                <w:szCs w:val="20"/>
              </w:rPr>
              <w:t>Sıramıza bir kuvvet uygulayıp onu sürüklersek iş yapılır. (Sürtünme kuvvetine karşı iş yapılır.)</w:t>
            </w:r>
          </w:p>
          <w:p w:rsidR="004116EB" w:rsidRDefault="004116EB" w:rsidP="004116EB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20"/>
                <w:szCs w:val="20"/>
              </w:rPr>
            </w:pPr>
            <w:r w:rsidRPr="004116EB">
              <w:rPr>
                <w:rFonts w:ascii="Maiandra GD" w:hAnsi="Maiandra GD" w:cs="Arial"/>
                <w:sz w:val="20"/>
                <w:szCs w:val="20"/>
              </w:rPr>
              <w:t>Çantayı elimizle yukarı kaldırırken iş yapılır.</w:t>
            </w:r>
          </w:p>
          <w:p w:rsidR="004116EB" w:rsidRDefault="004116EB" w:rsidP="004116EB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20"/>
                <w:szCs w:val="20"/>
              </w:rPr>
            </w:pPr>
            <w:r w:rsidRPr="004116EB">
              <w:rPr>
                <w:rFonts w:ascii="Maiandra GD" w:hAnsi="Maiandra GD" w:cs="Arial"/>
                <w:sz w:val="20"/>
                <w:szCs w:val="20"/>
              </w:rPr>
              <w:t>Dalda duran elma aşağı düşerken iş yapılır. (Yerçekimi iş yapar)</w:t>
            </w:r>
          </w:p>
          <w:p w:rsidR="004116EB" w:rsidRDefault="004116EB" w:rsidP="004116EB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20"/>
                <w:szCs w:val="20"/>
              </w:rPr>
            </w:pPr>
            <w:r w:rsidRPr="004116EB">
              <w:rPr>
                <w:rFonts w:ascii="Maiandra GD" w:hAnsi="Maiandra GD" w:cs="Arial"/>
                <w:sz w:val="20"/>
                <w:szCs w:val="20"/>
              </w:rPr>
              <w:t>Bisiklet ile yokuş yukarı çıkarken iş yapılır.</w:t>
            </w:r>
          </w:p>
          <w:p w:rsidR="00654CDD" w:rsidRDefault="004116EB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20"/>
                <w:szCs w:val="20"/>
              </w:rPr>
            </w:pPr>
            <w:r w:rsidRPr="004116EB">
              <w:rPr>
                <w:rFonts w:ascii="Maiandra GD" w:hAnsi="Maiandra GD" w:cs="Arial"/>
                <w:sz w:val="20"/>
                <w:szCs w:val="20"/>
              </w:rPr>
              <w:t>Topa ayağı ile vuran çocuk iş yapar. (Top kuvvet ile hareket etmiştir.)</w:t>
            </w:r>
          </w:p>
          <w:p w:rsidR="00654CDD" w:rsidRDefault="00654CDD" w:rsidP="00654CDD">
            <w:pPr>
              <w:shd w:val="clear" w:color="auto" w:fill="FFFFFF"/>
              <w:rPr>
                <w:rFonts w:ascii="Maiandra GD" w:hAnsi="Maiandra GD" w:cs="Arial"/>
                <w:sz w:val="20"/>
                <w:szCs w:val="20"/>
              </w:rPr>
            </w:pPr>
          </w:p>
          <w:p w:rsidR="00654CDD" w:rsidRDefault="00654CDD" w:rsidP="00654CDD">
            <w:pPr>
              <w:shd w:val="clear" w:color="auto" w:fill="FFFFFF"/>
              <w:rPr>
                <w:rFonts w:ascii="Maiandra GD" w:hAnsi="Maiandra GD" w:cs="Arial"/>
                <w:sz w:val="20"/>
                <w:szCs w:val="20"/>
              </w:rPr>
            </w:pPr>
          </w:p>
          <w:p w:rsidR="00654CDD" w:rsidRDefault="00654CDD" w:rsidP="00654CDD">
            <w:pPr>
              <w:shd w:val="clear" w:color="auto" w:fill="FFFFFF"/>
              <w:rPr>
                <w:rFonts w:ascii="Maiandra GD" w:hAnsi="Maiandra GD" w:cs="Arial"/>
                <w:sz w:val="20"/>
                <w:szCs w:val="20"/>
              </w:rPr>
            </w:pPr>
          </w:p>
          <w:p w:rsidR="00654CDD" w:rsidRDefault="00654CDD" w:rsidP="00654CDD">
            <w:pPr>
              <w:shd w:val="clear" w:color="auto" w:fill="FFFFFF"/>
              <w:rPr>
                <w:rFonts w:ascii="Maiandra GD" w:hAnsi="Maiandra GD" w:cs="Arial"/>
                <w:sz w:val="20"/>
                <w:szCs w:val="20"/>
              </w:rPr>
            </w:pPr>
            <w:bookmarkStart w:id="0" w:name="_GoBack"/>
            <w:bookmarkEnd w:id="0"/>
          </w:p>
          <w:p w:rsidR="00654CDD" w:rsidRDefault="00654CDD" w:rsidP="00654CDD">
            <w:pPr>
              <w:shd w:val="clear" w:color="auto" w:fill="FFFFFF"/>
              <w:rPr>
                <w:rFonts w:ascii="Maiandra GD" w:hAnsi="Maiandra GD" w:cs="Arial"/>
                <w:sz w:val="20"/>
                <w:szCs w:val="20"/>
              </w:rPr>
            </w:pPr>
          </w:p>
          <w:p w:rsidR="00654CDD" w:rsidRPr="00654CDD" w:rsidRDefault="00654CDD" w:rsidP="00654CDD">
            <w:pPr>
              <w:shd w:val="clear" w:color="auto" w:fill="FFFFFF"/>
              <w:rPr>
                <w:rFonts w:ascii="Maiandra GD" w:hAnsi="Maiandra GD" w:cs="Arial"/>
                <w:b/>
                <w:sz w:val="18"/>
                <w:szCs w:val="20"/>
              </w:rPr>
            </w:pPr>
            <w:r w:rsidRPr="00654CDD">
              <w:rPr>
                <w:rFonts w:ascii="Maiandra GD" w:hAnsi="Maiandra GD"/>
                <w:b/>
                <w:sz w:val="20"/>
              </w:rPr>
              <w:lastRenderedPageBreak/>
              <w:t>Aşağıdaki durumlarda iş yapılmamıştır.</w:t>
            </w:r>
          </w:p>
          <w:p w:rsid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 xml:space="preserve">Sabit süratle düz yolda giden araç iş yapmaz. </w:t>
            </w:r>
            <w:proofErr w:type="gramStart"/>
            <w:r w:rsidRPr="00654CDD">
              <w:rPr>
                <w:rFonts w:ascii="Maiandra GD" w:hAnsi="Maiandra GD"/>
                <w:sz w:val="20"/>
              </w:rPr>
              <w:t>(</w:t>
            </w:r>
            <w:proofErr w:type="gramEnd"/>
            <w:r w:rsidRPr="00654CDD">
              <w:rPr>
                <w:rFonts w:ascii="Maiandra GD" w:hAnsi="Maiandra GD"/>
                <w:sz w:val="20"/>
              </w:rPr>
              <w:t>Dengelenmiş kuvvet vardır. Net kuvvet sıfır olduğu için iş yapmaz.</w:t>
            </w:r>
            <w:proofErr w:type="gramStart"/>
            <w:r w:rsidRPr="00654CDD">
              <w:rPr>
                <w:rFonts w:ascii="Maiandra GD" w:hAnsi="Maiandra GD"/>
                <w:sz w:val="20"/>
              </w:rPr>
              <w:t>)</w:t>
            </w:r>
            <w:proofErr w:type="gramEnd"/>
          </w:p>
          <w:p w:rsid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>Halteri yukarıda tutan halterci iş yapmaz. (Cisim hareket etmediği için iş yapılmaz.)</w:t>
            </w:r>
          </w:p>
          <w:p w:rsid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>Kitap okuyan öğrenci fiziksel olarak iş yapmaz. (Kitap hareket etmediği için iş yapılmaz.)</w:t>
            </w:r>
          </w:p>
          <w:p w:rsid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>Dünya'mızın Güneş etrafındaki hareketi iş yapmaz. (Dünya üzerindeki net kuvvet sıfır olduğu için iş yapmaz.)</w:t>
            </w:r>
          </w:p>
          <w:p w:rsid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>Büyük bir yükü yerden kaldıramayan kişi iş yapmaz. (Cisim yol almamıştır.)</w:t>
            </w:r>
          </w:p>
          <w:p w:rsidR="00654CDD" w:rsidRPr="00654CDD" w:rsidRDefault="00654CDD" w:rsidP="00654CDD">
            <w:pPr>
              <w:numPr>
                <w:ilvl w:val="0"/>
                <w:numId w:val="24"/>
              </w:numPr>
              <w:shd w:val="clear" w:color="auto" w:fill="FFFFFF"/>
              <w:tabs>
                <w:tab w:val="clear" w:pos="720"/>
                <w:tab w:val="num" w:pos="176"/>
              </w:tabs>
              <w:ind w:left="0" w:firstLine="0"/>
              <w:rPr>
                <w:rFonts w:ascii="Maiandra GD" w:hAnsi="Maiandra GD" w:cs="Arial"/>
                <w:sz w:val="18"/>
                <w:szCs w:val="20"/>
              </w:rPr>
            </w:pPr>
            <w:r w:rsidRPr="00654CDD">
              <w:rPr>
                <w:rFonts w:ascii="Maiandra GD" w:hAnsi="Maiandra GD"/>
                <w:sz w:val="20"/>
              </w:rPr>
              <w:t>Elindeki çantayı sallamadan düz yolda taşıyan kişi iş yapmaz.(Kuvvet yukarı hareket yönü ise yataydır.)</w:t>
            </w:r>
          </w:p>
          <w:p w:rsidR="004116EB" w:rsidRDefault="004116EB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654CDD" w:rsidRPr="00654CDD" w:rsidRDefault="00654CDD" w:rsidP="00654CDD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654CDD">
              <w:rPr>
                <w:rStyle w:val="A132"/>
                <w:rFonts w:ascii="Maiandra GD" w:hAnsi="Maiandra GD"/>
                <w:sz w:val="20"/>
              </w:rPr>
              <w:t>3.2. Fen Atölyesi: Etkinlik Yapalım</w:t>
            </w:r>
          </w:p>
          <w:p w:rsidR="00443AA4" w:rsidRPr="004116EB" w:rsidRDefault="00443AA4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654CDD" w:rsidRPr="00685811" w:rsidRDefault="00654CDD" w:rsidP="00685811">
            <w:pPr>
              <w:pStyle w:val="Pa03"/>
              <w:jc w:val="both"/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</w:pPr>
            <w:r w:rsidRPr="00654CDD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Bence – Fence </w:t>
            </w:r>
          </w:p>
          <w:p w:rsidR="00654CDD" w:rsidRPr="00654CDD" w:rsidRDefault="00654CDD" w:rsidP="00654CDD">
            <w:pPr>
              <w:pStyle w:val="Pa302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t>Aşağıdaki görsellerde yapılan işlerden hangisi diğerinden daha büyüktür? Tahminimizi “Bence” bö</w:t>
            </w:r>
            <w:r w:rsidRPr="00654CDD">
              <w:rPr>
                <w:rFonts w:ascii="Maiandra GD" w:hAnsi="Maiandra GD" w:cs="HelveticaTM"/>
                <w:color w:val="000000"/>
                <w:sz w:val="20"/>
                <w:szCs w:val="20"/>
              </w:rPr>
              <w:softHyphen/>
              <w:t xml:space="preserve">lümündeki boş alana yazalım.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5"/>
              <w:gridCol w:w="3845"/>
              <w:gridCol w:w="3913"/>
            </w:tblGrid>
            <w:tr w:rsidR="00654CDD" w:rsidRPr="00654CDD" w:rsidTr="00654CDD">
              <w:trPr>
                <w:trHeight w:val="268"/>
              </w:trPr>
              <w:tc>
                <w:tcPr>
                  <w:tcW w:w="285" w:type="dxa"/>
                </w:tcPr>
                <w:p w:rsidR="00654CDD" w:rsidRPr="00654CDD" w:rsidRDefault="00654CDD" w:rsidP="00654CDD">
                  <w:pPr>
                    <w:pStyle w:val="Pa45"/>
                    <w:spacing w:line="240" w:lineRule="auto"/>
                    <w:ind w:hanging="280"/>
                    <w:jc w:val="both"/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</w:pPr>
                  <w:proofErr w:type="gramStart"/>
                  <w:r w:rsidRPr="00654CDD">
                    <w:rPr>
                      <w:rFonts w:ascii="Maiandra GD" w:hAnsi="Maiandra GD" w:cs="HelveticaTM"/>
                      <w:b/>
                      <w:bCs/>
                      <w:color w:val="000000"/>
                      <w:sz w:val="20"/>
                      <w:szCs w:val="20"/>
                    </w:rPr>
                    <w:t>a</w:t>
                  </w:r>
                  <w:proofErr w:type="gramEnd"/>
                  <w:r w:rsidRPr="00654CDD">
                    <w:rPr>
                      <w:rFonts w:ascii="Maiandra GD" w:hAnsi="Maiandra GD" w:cs="HelveticaTM"/>
                      <w:b/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  <w:r w:rsidRPr="00654CDD">
                    <w:rPr>
                      <w:rFonts w:ascii="Maiandra GD" w:hAnsi="Maiandra GD" w:cs="HelveticaTM"/>
                      <w:b/>
                      <w:bCs/>
                      <w:color w:val="000000"/>
                      <w:sz w:val="16"/>
                      <w:szCs w:val="20"/>
                    </w:rPr>
                    <w:t>a.</w:t>
                  </w:r>
                </w:p>
              </w:tc>
              <w:tc>
                <w:tcPr>
                  <w:tcW w:w="3845" w:type="dxa"/>
                </w:tcPr>
                <w:p w:rsidR="00654CDD" w:rsidRPr="00654CDD" w:rsidRDefault="00654CDD" w:rsidP="00654CDD">
                  <w:pPr>
                    <w:pStyle w:val="Pa462"/>
                    <w:spacing w:line="240" w:lineRule="auto"/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</w:pPr>
                  <w:r w:rsidRPr="00654CDD"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>“Şekil I”</w:t>
                  </w:r>
                  <w:r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54CDD"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 xml:space="preserve">de 20 N ağırlığındaki kutu 1. rafa çıkarılıyor. </w:t>
                  </w:r>
                </w:p>
              </w:tc>
              <w:tc>
                <w:tcPr>
                  <w:tcW w:w="0" w:type="auto"/>
                </w:tcPr>
                <w:p w:rsidR="00654CDD" w:rsidRPr="00654CDD" w:rsidRDefault="00654CDD" w:rsidP="00654CDD">
                  <w:pPr>
                    <w:pStyle w:val="Pa472"/>
                    <w:spacing w:line="240" w:lineRule="auto"/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</w:pPr>
                  <w:r w:rsidRPr="00654CDD"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>“Şekil II”</w:t>
                  </w:r>
                  <w:r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54CDD">
                    <w:rPr>
                      <w:rFonts w:ascii="Maiandra GD" w:hAnsi="Maiandra GD" w:cs="HelveticaTM"/>
                      <w:color w:val="000000"/>
                      <w:sz w:val="20"/>
                      <w:szCs w:val="20"/>
                    </w:rPr>
                    <w:t xml:space="preserve">de 20 N ağırlığındaki kutu 2. rafa çıkarılıyor. </w:t>
                  </w:r>
                </w:p>
              </w:tc>
            </w:tr>
          </w:tbl>
          <w:p w:rsidR="00443AA4" w:rsidRPr="004116EB" w:rsidRDefault="00685811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object w:dxaOrig="9795" w:dyaOrig="6210">
                <v:shape id="_x0000_i1025" type="#_x0000_t75" style="width:382.6pt;height:243.65pt" o:ole="">
                  <v:imagedata r:id="rId9" o:title="" gain="2.5" blacklevel="-6554f"/>
                </v:shape>
                <o:OLEObject Type="Embed" ProgID="PBrush" ShapeID="_x0000_i1025" DrawAspect="Content" ObjectID="_1599412574" r:id="rId10"/>
              </w:objec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"/>
              <w:gridCol w:w="3799"/>
              <w:gridCol w:w="3926"/>
            </w:tblGrid>
            <w:tr w:rsidR="00685811" w:rsidRPr="00685811" w:rsidTr="00685811">
              <w:trPr>
                <w:trHeight w:val="268"/>
              </w:trPr>
              <w:tc>
                <w:tcPr>
                  <w:tcW w:w="318" w:type="dxa"/>
                </w:tcPr>
                <w:p w:rsidR="00685811" w:rsidRPr="00685811" w:rsidRDefault="00685811" w:rsidP="00685811">
                  <w:pPr>
                    <w:pStyle w:val="Pa45"/>
                    <w:spacing w:after="40" w:line="240" w:lineRule="auto"/>
                    <w:ind w:hanging="280"/>
                    <w:jc w:val="both"/>
                    <w:rPr>
                      <w:rFonts w:ascii="Maiandra GD" w:hAnsi="Maiandra GD" w:cs="HelveticaTM"/>
                      <w:sz w:val="20"/>
                      <w:szCs w:val="20"/>
                    </w:rPr>
                  </w:pPr>
                  <w:proofErr w:type="gramStart"/>
                  <w:r w:rsidRPr="00685811">
                    <w:rPr>
                      <w:rFonts w:ascii="Maiandra GD" w:hAnsi="Maiandra GD" w:cs="HelveticaTM"/>
                      <w:b/>
                      <w:bCs/>
                      <w:sz w:val="20"/>
                      <w:szCs w:val="20"/>
                    </w:rPr>
                    <w:t>b</w:t>
                  </w:r>
                  <w:proofErr w:type="gramEnd"/>
                  <w:r w:rsidRPr="00685811">
                    <w:rPr>
                      <w:rFonts w:ascii="Maiandra GD" w:hAnsi="Maiandra GD" w:cs="HelveticaTM"/>
                      <w:b/>
                      <w:bCs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Maiandra GD" w:hAnsi="Maiandra GD" w:cs="HelveticaTM"/>
                      <w:b/>
                      <w:bCs/>
                      <w:color w:val="000000"/>
                      <w:sz w:val="16"/>
                      <w:szCs w:val="20"/>
                    </w:rPr>
                    <w:t>b.</w:t>
                  </w:r>
                </w:p>
              </w:tc>
              <w:tc>
                <w:tcPr>
                  <w:tcW w:w="3799" w:type="dxa"/>
                </w:tcPr>
                <w:p w:rsidR="00685811" w:rsidRPr="00685811" w:rsidRDefault="00685811" w:rsidP="00685811">
                  <w:pPr>
                    <w:pStyle w:val="Pa462"/>
                    <w:spacing w:after="40" w:line="240" w:lineRule="auto"/>
                    <w:rPr>
                      <w:rFonts w:ascii="Maiandra GD" w:hAnsi="Maiandra GD" w:cs="HelveticaTM"/>
                      <w:sz w:val="20"/>
                      <w:szCs w:val="20"/>
                    </w:rPr>
                  </w:pPr>
                  <w:r w:rsidRPr="00685811">
                    <w:rPr>
                      <w:rFonts w:ascii="Maiandra GD" w:hAnsi="Maiandra GD" w:cs="HelveticaTM"/>
                      <w:sz w:val="20"/>
                      <w:szCs w:val="20"/>
                    </w:rPr>
                    <w:t xml:space="preserve">“Şekil I”de 20 N ağırlığındaki kutu 1. rafa çıkarılıyor. </w:t>
                  </w:r>
                </w:p>
              </w:tc>
              <w:tc>
                <w:tcPr>
                  <w:tcW w:w="0" w:type="auto"/>
                </w:tcPr>
                <w:p w:rsidR="00685811" w:rsidRPr="00685811" w:rsidRDefault="00685811" w:rsidP="00685811">
                  <w:pPr>
                    <w:pStyle w:val="Pa472"/>
                    <w:spacing w:after="100" w:line="240" w:lineRule="auto"/>
                    <w:rPr>
                      <w:rFonts w:ascii="Maiandra GD" w:hAnsi="Maiandra GD" w:cs="HelveticaTM"/>
                      <w:sz w:val="20"/>
                      <w:szCs w:val="20"/>
                    </w:rPr>
                  </w:pPr>
                  <w:r w:rsidRPr="00685811">
                    <w:rPr>
                      <w:rFonts w:ascii="Maiandra GD" w:hAnsi="Maiandra GD" w:cs="HelveticaTM"/>
                      <w:sz w:val="20"/>
                      <w:szCs w:val="20"/>
                    </w:rPr>
                    <w:t>“Şekil II”</w:t>
                  </w:r>
                  <w:r>
                    <w:rPr>
                      <w:rFonts w:ascii="Maiandra GD" w:hAnsi="Maiandra GD" w:cs="HelveticaTM"/>
                      <w:sz w:val="20"/>
                      <w:szCs w:val="20"/>
                    </w:rPr>
                    <w:t xml:space="preserve"> </w:t>
                  </w:r>
                  <w:r w:rsidRPr="00685811">
                    <w:rPr>
                      <w:rFonts w:ascii="Maiandra GD" w:hAnsi="Maiandra GD" w:cs="HelveticaTM"/>
                      <w:sz w:val="20"/>
                      <w:szCs w:val="20"/>
                    </w:rPr>
                    <w:t>de 40 N ağırlığındaki kutu 1. rafa ç</w:t>
                  </w:r>
                  <w:r>
                    <w:rPr>
                      <w:rFonts w:ascii="Maiandra GD" w:hAnsi="Maiandra GD" w:cs="HelveticaTM"/>
                      <w:sz w:val="20"/>
                      <w:szCs w:val="20"/>
                    </w:rPr>
                    <w:t>ı</w:t>
                  </w:r>
                  <w:r w:rsidRPr="00685811">
                    <w:rPr>
                      <w:rFonts w:ascii="Maiandra GD" w:hAnsi="Maiandra GD" w:cs="HelveticaTM"/>
                      <w:sz w:val="20"/>
                      <w:szCs w:val="20"/>
                    </w:rPr>
                    <w:t>k</w:t>
                  </w:r>
                  <w:r>
                    <w:rPr>
                      <w:rFonts w:ascii="Maiandra GD" w:hAnsi="Maiandra GD" w:cs="HelveticaTM"/>
                      <w:sz w:val="20"/>
                      <w:szCs w:val="20"/>
                    </w:rPr>
                    <w:t>a</w:t>
                  </w:r>
                  <w:r w:rsidRPr="00685811">
                    <w:rPr>
                      <w:rFonts w:ascii="Maiandra GD" w:hAnsi="Maiandra GD" w:cs="HelveticaTM"/>
                      <w:sz w:val="20"/>
                      <w:szCs w:val="20"/>
                    </w:rPr>
                    <w:t xml:space="preserve">rılıyor. </w:t>
                  </w:r>
                </w:p>
              </w:tc>
            </w:tr>
          </w:tbl>
          <w:p w:rsidR="00443AA4" w:rsidRPr="004116EB" w:rsidRDefault="00685811" w:rsidP="004116EB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object w:dxaOrig="9975" w:dyaOrig="5820">
                <v:shape id="_x0000_i1026" type="#_x0000_t75" style="width:382.6pt;height:222.7pt" o:ole="">
                  <v:imagedata r:id="rId11" o:title="" gain="2.5" blacklevel="-6554f"/>
                </v:shape>
                <o:OLEObject Type="Embed" ProgID="PBrush" ShapeID="_x0000_i1026" DrawAspect="Content" ObjectID="_1599412575" r:id="rId12"/>
              </w:object>
            </w:r>
          </w:p>
          <w:p w:rsidR="00685811" w:rsidRPr="00685811" w:rsidRDefault="00685811" w:rsidP="00685811">
            <w:pPr>
              <w:pStyle w:val="Pa271"/>
              <w:spacing w:line="240" w:lineRule="auto"/>
              <w:jc w:val="both"/>
              <w:rPr>
                <w:rFonts w:ascii="Maiandra GD" w:hAnsi="Maiandra GD" w:cs="HelveticaTM"/>
                <w:color w:val="000000"/>
                <w:sz w:val="20"/>
                <w:szCs w:val="20"/>
              </w:rPr>
            </w:pPr>
            <w:r w:rsidRPr="00685811">
              <w:rPr>
                <w:rFonts w:ascii="Maiandra GD" w:hAnsi="Maiandra GD" w:cs="HelveticaTM"/>
                <w:b/>
                <w:bCs/>
                <w:color w:val="000000"/>
                <w:sz w:val="20"/>
                <w:szCs w:val="20"/>
              </w:rPr>
              <w:t xml:space="preserve">Analiz </w:t>
            </w:r>
          </w:p>
          <w:p w:rsidR="00685811" w:rsidRDefault="00685811" w:rsidP="00685811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rPr>
                <w:rFonts w:ascii="Maiandra GD" w:hAnsi="Maiandra GD"/>
                <w:sz w:val="20"/>
                <w:szCs w:val="20"/>
              </w:rPr>
            </w:pPr>
            <w:r w:rsidRPr="00685811">
              <w:rPr>
                <w:rFonts w:ascii="Maiandra GD" w:hAnsi="Maiandra GD"/>
                <w:sz w:val="20"/>
                <w:szCs w:val="20"/>
              </w:rPr>
              <w:t xml:space="preserve">“Bence” bölümündeki cevaplarımızı arkadaşlarımızın cevaplarıyla karşılaştıralım. </w:t>
            </w:r>
          </w:p>
          <w:p w:rsidR="00685811" w:rsidRDefault="00685811" w:rsidP="00685811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rPr>
                <w:rFonts w:ascii="Maiandra GD" w:hAnsi="Maiandra GD"/>
                <w:sz w:val="20"/>
                <w:szCs w:val="20"/>
              </w:rPr>
            </w:pPr>
            <w:r w:rsidRPr="00685811">
              <w:rPr>
                <w:rFonts w:ascii="Maiandra GD" w:hAnsi="Maiandra GD"/>
                <w:sz w:val="20"/>
                <w:szCs w:val="20"/>
              </w:rPr>
              <w:t xml:space="preserve">“Fence” bölümüne yazılması gerekenleri öğretmenimizden öğrenelim. </w:t>
            </w:r>
          </w:p>
          <w:p w:rsidR="00685811" w:rsidRPr="00685811" w:rsidRDefault="00685811" w:rsidP="00685811">
            <w:pPr>
              <w:pStyle w:val="Default"/>
              <w:numPr>
                <w:ilvl w:val="0"/>
                <w:numId w:val="25"/>
              </w:numPr>
              <w:tabs>
                <w:tab w:val="left" w:pos="318"/>
              </w:tabs>
              <w:rPr>
                <w:rFonts w:ascii="Maiandra GD" w:hAnsi="Maiandra GD"/>
                <w:sz w:val="20"/>
                <w:szCs w:val="20"/>
              </w:rPr>
            </w:pPr>
            <w:r w:rsidRPr="00685811">
              <w:rPr>
                <w:rFonts w:ascii="Maiandra GD" w:hAnsi="Maiandra GD"/>
                <w:sz w:val="20"/>
                <w:szCs w:val="20"/>
              </w:rPr>
              <w:t xml:space="preserve">Tahminlerimiz ile doğru cevapları karşılaştıralım. </w:t>
            </w:r>
          </w:p>
          <w:p w:rsidR="00443AA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443AA4" w:rsidRDefault="00CA3821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75" style="position:absolute;margin-left:253.9pt;margin-top:2.8pt;width:135.65pt;height:116.35pt;z-index:251659264;mso-position-horizontal-relative:text;mso-position-vertical-relative:text;mso-width-relative:page;mso-height-relative:page" wrapcoords="-119 0 -119 21461 21600 21461 21600 0 -119 0">
                  <v:imagedata r:id="rId13" o:title="" gain="109227f" blacklevel="-6554f"/>
                  <w10:wrap type="tight"/>
                </v:shape>
                <o:OLEObject Type="Embed" ProgID="PBrush" ShapeID="_x0000_s1027" DrawAspect="Content" ObjectID="_1599412576" r:id="rId14"/>
              </w:pict>
            </w:r>
            <w:r w:rsidR="00685811" w:rsidRPr="00685811">
              <w:rPr>
                <w:rFonts w:ascii="Maiandra GD" w:hAnsi="Maiandra GD" w:cs="Helvetica"/>
                <w:b/>
                <w:sz w:val="20"/>
                <w:szCs w:val="20"/>
              </w:rPr>
              <w:t>Birlikte Yapalım</w:t>
            </w:r>
          </w:p>
          <w:p w:rsidR="00685811" w:rsidRPr="00685811" w:rsidRDefault="00685811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685811">
              <w:rPr>
                <w:rFonts w:ascii="Maiandra GD" w:hAnsi="Maiandra GD" w:cs="HelveticaTM"/>
                <w:color w:val="000000"/>
                <w:sz w:val="20"/>
                <w:szCs w:val="20"/>
              </w:rPr>
              <w:t>20 N ağırlığındaki bir saksıyı 1 m yüksekliğindeki masaya çıkardığımızda yapılan işi bulalım.</w:t>
            </w:r>
          </w:p>
          <w:p w:rsidR="00443AA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685811" w:rsidRDefault="00685811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rFonts w:ascii="Maiandra GD" w:hAnsi="Maiandra GD" w:cs="Helvetica"/>
                <w:b/>
                <w:sz w:val="20"/>
                <w:szCs w:val="20"/>
              </w:rPr>
              <w:t>NOT:</w:t>
            </w:r>
          </w:p>
          <w:p w:rsidR="00685811" w:rsidRDefault="00685811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685811" w:rsidRPr="00685811" w:rsidRDefault="00685811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rFonts w:ascii="Maiandra GD" w:hAnsi="Maiandra GD" w:cs="Helvetica"/>
                <w:b/>
                <w:sz w:val="20"/>
                <w:szCs w:val="20"/>
              </w:rPr>
              <w:t>İŞ = KUVVET x YOL</w:t>
            </w:r>
          </w:p>
          <w:p w:rsidR="00443AA4" w:rsidRPr="00685811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443AA4" w:rsidRPr="00685811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  <w:p w:rsidR="00443AA4" w:rsidRPr="00455C1B" w:rsidRDefault="00443AA4" w:rsidP="00C12225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43AA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/>
                <w:sz w:val="20"/>
                <w:szCs w:val="20"/>
              </w:rPr>
            </w:pPr>
          </w:p>
          <w:p w:rsidR="00443AA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/>
                <w:sz w:val="20"/>
                <w:szCs w:val="20"/>
              </w:rPr>
            </w:pPr>
          </w:p>
          <w:p w:rsidR="00443AA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/>
                <w:sz w:val="20"/>
                <w:szCs w:val="20"/>
              </w:rPr>
            </w:pPr>
          </w:p>
          <w:p w:rsidR="00443AA4" w:rsidRPr="00146244" w:rsidRDefault="00443AA4" w:rsidP="00C12225">
            <w:pPr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</w:p>
        </w:tc>
      </w:tr>
    </w:tbl>
    <w:p w:rsidR="00443AA4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p w:rsidR="00443AA4" w:rsidRPr="001E5403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443AA4" w:rsidRPr="001E5403" w:rsidTr="00C12225">
        <w:trPr>
          <w:trHeight w:val="1181"/>
          <w:jc w:val="center"/>
        </w:trPr>
        <w:tc>
          <w:tcPr>
            <w:tcW w:w="2469" w:type="dxa"/>
            <w:vAlign w:val="center"/>
          </w:tcPr>
          <w:p w:rsidR="00443AA4" w:rsidRPr="001F6A9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F6A9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443AA4" w:rsidRPr="001F6A9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443AA4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443AA4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p w:rsidR="00443AA4" w:rsidRPr="001E5403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443AA4" w:rsidRPr="001E5403" w:rsidTr="00C12225">
        <w:trPr>
          <w:trHeight w:val="479"/>
          <w:jc w:val="center"/>
        </w:trPr>
        <w:tc>
          <w:tcPr>
            <w:tcW w:w="2461" w:type="dxa"/>
            <w:vAlign w:val="center"/>
          </w:tcPr>
          <w:p w:rsidR="00443AA4" w:rsidRPr="001E5403" w:rsidRDefault="00443AA4" w:rsidP="00C1222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443AA4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443AA4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 BÖLÜM</w:t>
      </w:r>
    </w:p>
    <w:p w:rsidR="00443AA4" w:rsidRPr="001E5403" w:rsidRDefault="00443AA4" w:rsidP="00443AA4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43AA4" w:rsidRPr="001E5403" w:rsidTr="00C12225">
        <w:trPr>
          <w:trHeight w:val="358"/>
          <w:jc w:val="center"/>
        </w:trPr>
        <w:tc>
          <w:tcPr>
            <w:tcW w:w="2447" w:type="dxa"/>
            <w:vAlign w:val="center"/>
          </w:tcPr>
          <w:p w:rsidR="00443AA4" w:rsidRPr="001E5403" w:rsidRDefault="00443AA4" w:rsidP="00C1222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443AA4" w:rsidRPr="001E5403" w:rsidRDefault="00443AA4" w:rsidP="00C1222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443AA4" w:rsidRDefault="00443AA4" w:rsidP="00443AA4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443AA4" w:rsidRDefault="00443AA4" w:rsidP="00443AA4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443AA4" w:rsidRDefault="00443AA4" w:rsidP="00443AA4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443AA4" w:rsidRPr="00974331" w:rsidRDefault="00443AA4" w:rsidP="00443AA4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443AA4" w:rsidRPr="00974331" w:rsidTr="00C12225">
        <w:tc>
          <w:tcPr>
            <w:tcW w:w="5244" w:type="dxa"/>
          </w:tcPr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443AA4" w:rsidRPr="00974331" w:rsidRDefault="00443AA4" w:rsidP="00C12225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443AA4" w:rsidRPr="001E5403" w:rsidRDefault="00443AA4" w:rsidP="00443AA4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CD6387" w:rsidRPr="00443AA4" w:rsidRDefault="00CD6387" w:rsidP="00443AA4"/>
    <w:sectPr w:rsidR="00CD6387" w:rsidRPr="00443AA4" w:rsidSect="001E5403">
      <w:footerReference w:type="default" r:id="rId15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21" w:rsidRDefault="00CA3821" w:rsidP="001E5403">
      <w:pPr>
        <w:spacing w:after="0" w:line="240" w:lineRule="auto"/>
      </w:pPr>
      <w:r>
        <w:separator/>
      </w:r>
    </w:p>
  </w:endnote>
  <w:endnote w:type="continuationSeparator" w:id="0">
    <w:p w:rsidR="00CA3821" w:rsidRDefault="00CA3821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QHJDTA+HelveticaTM-BoldItalic">
    <w:altName w:val="QHJDTA+HelveticaTM-BoldItalic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HelveticaTM">
    <w:altName w:val="HelveticaTM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ROYJHY+GillSansDisplayBold">
    <w:altName w:val="ROYJHY+GillSansDisplayBold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DA4BB5" w:rsidRPr="001E5403" w:rsidRDefault="00DA4BB5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0A3EDE">
          <w:rPr>
            <w:rFonts w:ascii="Maiandra GD" w:hAnsi="Maiandra GD"/>
            <w:b/>
            <w:noProof/>
            <w:sz w:val="20"/>
          </w:rPr>
          <w:t>3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DA4BB5" w:rsidRDefault="00DA4BB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21" w:rsidRDefault="00CA3821" w:rsidP="001E5403">
      <w:pPr>
        <w:spacing w:after="0" w:line="240" w:lineRule="auto"/>
      </w:pPr>
      <w:r>
        <w:separator/>
      </w:r>
    </w:p>
  </w:footnote>
  <w:footnote w:type="continuationSeparator" w:id="0">
    <w:p w:rsidR="00CA3821" w:rsidRDefault="00CA3821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0.9pt;height:10.9pt" o:bullet="t">
        <v:imagedata r:id="rId1" o:title="mso9763"/>
      </v:shape>
    </w:pict>
  </w:numPicBullet>
  <w:abstractNum w:abstractNumId="0">
    <w:nsid w:val="856CD9D6"/>
    <w:multiLevelType w:val="hybridMultilevel"/>
    <w:tmpl w:val="B1CA25F0"/>
    <w:lvl w:ilvl="0" w:tplc="041F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4714D9"/>
    <w:multiLevelType w:val="multilevel"/>
    <w:tmpl w:val="2A4295BA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A60CC"/>
    <w:multiLevelType w:val="multilevel"/>
    <w:tmpl w:val="7AE2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2E3BA7"/>
    <w:multiLevelType w:val="multilevel"/>
    <w:tmpl w:val="2A4295BA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40CB7CCE"/>
    <w:multiLevelType w:val="hybridMultilevel"/>
    <w:tmpl w:val="87487C46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0D31D4B"/>
    <w:multiLevelType w:val="hybridMultilevel"/>
    <w:tmpl w:val="B9F204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96B5016"/>
    <w:multiLevelType w:val="multilevel"/>
    <w:tmpl w:val="2A4295BA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40F0F12"/>
    <w:multiLevelType w:val="hybridMultilevel"/>
    <w:tmpl w:val="D38E80D8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4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18"/>
  </w:num>
  <w:num w:numId="4">
    <w:abstractNumId w:val="2"/>
  </w:num>
  <w:num w:numId="5">
    <w:abstractNumId w:val="10"/>
  </w:num>
  <w:num w:numId="6">
    <w:abstractNumId w:val="4"/>
  </w:num>
  <w:num w:numId="7">
    <w:abstractNumId w:val="17"/>
  </w:num>
  <w:num w:numId="8">
    <w:abstractNumId w:val="8"/>
  </w:num>
  <w:num w:numId="9">
    <w:abstractNumId w:val="11"/>
  </w:num>
  <w:num w:numId="10">
    <w:abstractNumId w:val="5"/>
  </w:num>
  <w:num w:numId="11">
    <w:abstractNumId w:val="13"/>
  </w:num>
  <w:num w:numId="12">
    <w:abstractNumId w:val="24"/>
  </w:num>
  <w:num w:numId="13">
    <w:abstractNumId w:val="3"/>
  </w:num>
  <w:num w:numId="14">
    <w:abstractNumId w:val="6"/>
  </w:num>
  <w:num w:numId="15">
    <w:abstractNumId w:val="23"/>
  </w:num>
  <w:num w:numId="16">
    <w:abstractNumId w:val="19"/>
  </w:num>
  <w:num w:numId="17">
    <w:abstractNumId w:val="9"/>
  </w:num>
  <w:num w:numId="18">
    <w:abstractNumId w:val="16"/>
  </w:num>
  <w:num w:numId="19">
    <w:abstractNumId w:val="21"/>
  </w:num>
  <w:num w:numId="20">
    <w:abstractNumId w:val="1"/>
  </w:num>
  <w:num w:numId="21">
    <w:abstractNumId w:val="15"/>
  </w:num>
  <w:num w:numId="22">
    <w:abstractNumId w:val="20"/>
  </w:num>
  <w:num w:numId="23">
    <w:abstractNumId w:val="14"/>
  </w:num>
  <w:num w:numId="24">
    <w:abstractNumId w:val="1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A3EDE"/>
    <w:rsid w:val="000D76D8"/>
    <w:rsid w:val="000E120A"/>
    <w:rsid w:val="001062F7"/>
    <w:rsid w:val="00125FE2"/>
    <w:rsid w:val="00127075"/>
    <w:rsid w:val="001803B8"/>
    <w:rsid w:val="0018041D"/>
    <w:rsid w:val="00197AD2"/>
    <w:rsid w:val="001C784E"/>
    <w:rsid w:val="001E5403"/>
    <w:rsid w:val="0025024D"/>
    <w:rsid w:val="0026091E"/>
    <w:rsid w:val="00290DA7"/>
    <w:rsid w:val="0029381B"/>
    <w:rsid w:val="002A20D0"/>
    <w:rsid w:val="002F0F75"/>
    <w:rsid w:val="002F5426"/>
    <w:rsid w:val="004116EB"/>
    <w:rsid w:val="0043426E"/>
    <w:rsid w:val="00443AA4"/>
    <w:rsid w:val="004565B3"/>
    <w:rsid w:val="00504371"/>
    <w:rsid w:val="00507CFE"/>
    <w:rsid w:val="00516A76"/>
    <w:rsid w:val="005A6708"/>
    <w:rsid w:val="005A773F"/>
    <w:rsid w:val="005B71F8"/>
    <w:rsid w:val="00601DD0"/>
    <w:rsid w:val="0062054D"/>
    <w:rsid w:val="00621D0D"/>
    <w:rsid w:val="00635E5E"/>
    <w:rsid w:val="00645EE9"/>
    <w:rsid w:val="00654CDD"/>
    <w:rsid w:val="00685811"/>
    <w:rsid w:val="006F3492"/>
    <w:rsid w:val="007A70EA"/>
    <w:rsid w:val="0088716E"/>
    <w:rsid w:val="008E7272"/>
    <w:rsid w:val="00921007"/>
    <w:rsid w:val="009278D1"/>
    <w:rsid w:val="00974331"/>
    <w:rsid w:val="009D47A9"/>
    <w:rsid w:val="009D4A1C"/>
    <w:rsid w:val="00A47C77"/>
    <w:rsid w:val="00A652F2"/>
    <w:rsid w:val="00AB32E6"/>
    <w:rsid w:val="00AB4C78"/>
    <w:rsid w:val="00AF52D1"/>
    <w:rsid w:val="00B253C6"/>
    <w:rsid w:val="00B37714"/>
    <w:rsid w:val="00B77C5E"/>
    <w:rsid w:val="00BC1C1C"/>
    <w:rsid w:val="00C046DF"/>
    <w:rsid w:val="00C72473"/>
    <w:rsid w:val="00CA3821"/>
    <w:rsid w:val="00CD6387"/>
    <w:rsid w:val="00D21B1A"/>
    <w:rsid w:val="00D774BB"/>
    <w:rsid w:val="00D84B6A"/>
    <w:rsid w:val="00D93631"/>
    <w:rsid w:val="00DA4BB5"/>
    <w:rsid w:val="00E312A8"/>
    <w:rsid w:val="00E94DA4"/>
    <w:rsid w:val="00EE79E1"/>
    <w:rsid w:val="00F0299B"/>
    <w:rsid w:val="00F249BD"/>
    <w:rsid w:val="00F46ABF"/>
    <w:rsid w:val="00F57C35"/>
    <w:rsid w:val="00F81FF3"/>
    <w:rsid w:val="00F87F02"/>
    <w:rsid w:val="00FB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443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16E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character" w:customStyle="1" w:styleId="A02">
    <w:name w:val="A0+2"/>
    <w:uiPriority w:val="99"/>
    <w:rsid w:val="0029381B"/>
    <w:rPr>
      <w:rFonts w:cs="QHJDTA+HelveticaTM-BoldItalic"/>
      <w:b/>
      <w:bCs/>
      <w:i/>
      <w:iCs/>
      <w:color w:val="000000"/>
      <w:sz w:val="18"/>
      <w:szCs w:val="18"/>
    </w:rPr>
  </w:style>
  <w:style w:type="paragraph" w:customStyle="1" w:styleId="Pa121">
    <w:name w:val="Pa12+1"/>
    <w:basedOn w:val="Normal"/>
    <w:next w:val="Normal"/>
    <w:uiPriority w:val="99"/>
    <w:rsid w:val="00B253C6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443AA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16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a482">
    <w:name w:val="Pa48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character" w:customStyle="1" w:styleId="A132">
    <w:name w:val="A13+2"/>
    <w:uiPriority w:val="99"/>
    <w:rsid w:val="00654CDD"/>
    <w:rPr>
      <w:rFonts w:cs="ROYJHY+GillSansDisplayBold"/>
      <w:b/>
      <w:bCs/>
      <w:color w:val="000000"/>
      <w:sz w:val="22"/>
      <w:szCs w:val="22"/>
    </w:rPr>
  </w:style>
  <w:style w:type="paragraph" w:customStyle="1" w:styleId="Pa03">
    <w:name w:val="Pa0+3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302">
    <w:name w:val="Pa30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5">
    <w:name w:val="Pa45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62">
    <w:name w:val="Pa46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72">
    <w:name w:val="Pa47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685811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71">
    <w:name w:val="Pa27+1"/>
    <w:basedOn w:val="Default"/>
    <w:next w:val="Default"/>
    <w:uiPriority w:val="99"/>
    <w:rsid w:val="00685811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3">
    <w:name w:val="heading 3"/>
    <w:basedOn w:val="Normal"/>
    <w:link w:val="Balk3Char"/>
    <w:uiPriority w:val="9"/>
    <w:qFormat/>
    <w:rsid w:val="00443A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116E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  <w:style w:type="character" w:styleId="Gl">
    <w:name w:val="Strong"/>
    <w:basedOn w:val="VarsaylanParagrafYazTipi"/>
    <w:uiPriority w:val="22"/>
    <w:qFormat/>
    <w:rsid w:val="007A70EA"/>
    <w:rPr>
      <w:b/>
      <w:bCs/>
    </w:rPr>
  </w:style>
  <w:style w:type="character" w:customStyle="1" w:styleId="A02">
    <w:name w:val="A0+2"/>
    <w:uiPriority w:val="99"/>
    <w:rsid w:val="0029381B"/>
    <w:rPr>
      <w:rFonts w:cs="QHJDTA+HelveticaTM-BoldItalic"/>
      <w:b/>
      <w:bCs/>
      <w:i/>
      <w:iCs/>
      <w:color w:val="000000"/>
      <w:sz w:val="18"/>
      <w:szCs w:val="18"/>
    </w:rPr>
  </w:style>
  <w:style w:type="paragraph" w:customStyle="1" w:styleId="Pa121">
    <w:name w:val="Pa12+1"/>
    <w:basedOn w:val="Normal"/>
    <w:next w:val="Normal"/>
    <w:uiPriority w:val="99"/>
    <w:rsid w:val="00B253C6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443AA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116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a482">
    <w:name w:val="Pa48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character" w:customStyle="1" w:styleId="A132">
    <w:name w:val="A13+2"/>
    <w:uiPriority w:val="99"/>
    <w:rsid w:val="00654CDD"/>
    <w:rPr>
      <w:rFonts w:cs="ROYJHY+GillSansDisplayBold"/>
      <w:b/>
      <w:bCs/>
      <w:color w:val="000000"/>
      <w:sz w:val="22"/>
      <w:szCs w:val="22"/>
    </w:rPr>
  </w:style>
  <w:style w:type="paragraph" w:customStyle="1" w:styleId="Pa03">
    <w:name w:val="Pa0+3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302">
    <w:name w:val="Pa30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5">
    <w:name w:val="Pa45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62">
    <w:name w:val="Pa46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Pa472">
    <w:name w:val="Pa47+2"/>
    <w:basedOn w:val="Normal"/>
    <w:next w:val="Normal"/>
    <w:uiPriority w:val="99"/>
    <w:rsid w:val="00654CDD"/>
    <w:pPr>
      <w:autoSpaceDE w:val="0"/>
      <w:autoSpaceDN w:val="0"/>
      <w:adjustRightInd w:val="0"/>
      <w:spacing w:after="0" w:line="201" w:lineRule="atLeast"/>
    </w:pPr>
    <w:rPr>
      <w:rFonts w:ascii="HelveticaTM" w:hAnsi="HelveticaTM"/>
      <w:sz w:val="24"/>
      <w:szCs w:val="24"/>
    </w:rPr>
  </w:style>
  <w:style w:type="paragraph" w:customStyle="1" w:styleId="Default">
    <w:name w:val="Default"/>
    <w:rsid w:val="00685811"/>
    <w:pPr>
      <w:autoSpaceDE w:val="0"/>
      <w:autoSpaceDN w:val="0"/>
      <w:adjustRightInd w:val="0"/>
      <w:spacing w:after="0" w:line="240" w:lineRule="auto"/>
    </w:pPr>
    <w:rPr>
      <w:rFonts w:ascii="HelveticaTM" w:hAnsi="HelveticaTM" w:cs="HelveticaTM"/>
      <w:color w:val="000000"/>
      <w:sz w:val="24"/>
      <w:szCs w:val="24"/>
    </w:rPr>
  </w:style>
  <w:style w:type="paragraph" w:customStyle="1" w:styleId="Pa271">
    <w:name w:val="Pa27+1"/>
    <w:basedOn w:val="Default"/>
    <w:next w:val="Default"/>
    <w:uiPriority w:val="99"/>
    <w:rsid w:val="00685811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6E8DB-BC8E-489C-862D-8BB25317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4674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20</cp:revision>
  <dcterms:created xsi:type="dcterms:W3CDTF">2018-09-16T20:09:00Z</dcterms:created>
  <dcterms:modified xsi:type="dcterms:W3CDTF">2018-09-25T17:29:00Z</dcterms:modified>
  <cp:category>www.FenEhli.com</cp:category>
  <cp:contentStatus>www.FenEhli.com</cp:contentStatus>
</cp:coreProperties>
</file>