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009D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YAŞAMIMIZIN VAZGEÇİLMEZİ: ELEKTRİK</w:t>
            </w:r>
            <w:r>
              <w:rPr>
                <w:sz w:val="20"/>
                <w:szCs w:val="20"/>
              </w:rPr>
              <w:tab/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009D" w:rsidP="008955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Elektrik devresi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 w:rsidTr="0034460C">
        <w:trPr>
          <w:trHeight w:val="409"/>
        </w:trPr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5F" w:rsidRPr="00B26B47" w:rsidRDefault="0014275F" w:rsidP="0014275F">
            <w:pPr>
              <w:jc w:val="both"/>
              <w:rPr>
                <w:sz w:val="16"/>
                <w:szCs w:val="16"/>
              </w:rPr>
            </w:pPr>
            <w:r w:rsidRPr="00B26B47">
              <w:rPr>
                <w:sz w:val="16"/>
                <w:szCs w:val="16"/>
              </w:rPr>
              <w:t xml:space="preserve">6.2.2.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Bir elektrik devresi şeması çizer, çizdiği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>devreyi kurar ve çalıştırır.</w:t>
            </w:r>
          </w:p>
          <w:p w:rsidR="00156839" w:rsidRPr="00B26B47" w:rsidRDefault="00156839" w:rsidP="00156839">
            <w:pPr>
              <w:jc w:val="both"/>
              <w:rPr>
                <w:sz w:val="16"/>
                <w:szCs w:val="16"/>
              </w:rPr>
            </w:pP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009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Elektrik,devre,anahtar,bağlantı kablosu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Default="00D629B0" w:rsidP="00D629B0"/>
          <w:tbl>
            <w:tblPr>
              <w:tblW w:w="3775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25"/>
            </w:tblGrid>
            <w:tr w:rsidR="00A9009D" w:rsidTr="00A9009D">
              <w:trPr>
                <w:trHeight w:val="652"/>
                <w:tblCellSpacing w:w="0" w:type="dxa"/>
              </w:trPr>
              <w:tc>
                <w:tcPr>
                  <w:tcW w:w="0" w:type="auto"/>
                </w:tcPr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YAŞAMIMIZIN VAZGEÇİLMEZİ: ELEKTRİK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746AE3">
                    <w:rPr>
                      <w:rFonts w:ascii="Comic Sans MS" w:hAnsi="Comic Sans MS"/>
                      <w:b/>
                      <w:color w:val="FF0000"/>
                    </w:rPr>
                    <w:t>A)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AMPULLERİN PARLAKLIĞINI DEĞİŞTİRELİM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1. Bir Devrede Neler Var?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Basit bir elektrik devresinde pil, ampul, anahtar ve bağlantı kablosu bulunmalıdır. 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Pil:</w:t>
                  </w:r>
                  <w:r>
                    <w:rPr>
                      <w:rFonts w:ascii="Comic Sans MS" w:hAnsi="Comic Sans MS"/>
                    </w:rPr>
                    <w:t xml:space="preserve"> Devrenin enerji kaynağıdır.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Ampul:</w:t>
                  </w:r>
                  <w:r>
                    <w:rPr>
                      <w:rFonts w:ascii="Comic Sans MS" w:hAnsi="Comic Sans MS"/>
                    </w:rPr>
                    <w:t xml:space="preserve"> Elektrikle çalışarak aydınlatma sağlar.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Anahtar:</w:t>
                  </w:r>
                  <w:r>
                    <w:rPr>
                      <w:rFonts w:ascii="Comic Sans MS" w:hAnsi="Comic Sans MS"/>
                    </w:rPr>
                    <w:t xml:space="preserve"> Devrenin açılıp kapanmasını sağlar.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Bağlantı kablosu:</w:t>
                  </w:r>
                  <w:r>
                    <w:rPr>
                      <w:rFonts w:ascii="Comic Sans MS" w:hAnsi="Comic Sans MS"/>
                    </w:rPr>
                    <w:t xml:space="preserve"> Elektrik enerjisini taşır.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Devredeki ampulün ışık verebilmesi için bağlantıların doğru yapılmış olması gerekir.</w:t>
                  </w:r>
                </w:p>
                <w:p w:rsidR="00A9009D" w:rsidRPr="008D2306" w:rsidRDefault="00A9009D" w:rsidP="00A9009D">
                  <w:pPr>
                    <w:pStyle w:val="ListeParagraf"/>
                    <w:numPr>
                      <w:ilvl w:val="0"/>
                      <w:numId w:val="43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Bağlantı kablosu kopmuş ise ampul ışık vermez.</w:t>
                  </w:r>
                </w:p>
                <w:p w:rsidR="00A9009D" w:rsidRDefault="004D33AE" w:rsidP="00A9009D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51072" behindDoc="0" locked="0" layoutInCell="1" allowOverlap="1">
                        <wp:simplePos x="0" y="0"/>
                        <wp:positionH relativeFrom="column">
                          <wp:posOffset>600202</wp:posOffset>
                        </wp:positionH>
                        <wp:positionV relativeFrom="paragraph">
                          <wp:posOffset>27686</wp:posOffset>
                        </wp:positionV>
                        <wp:extent cx="1466977" cy="971804"/>
                        <wp:effectExtent l="152400" t="133350" r="152273" b="114046"/>
                        <wp:wrapNone/>
                        <wp:docPr id="4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lum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977" cy="971804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6"/>
                                  <a:tile tx="0" ty="0" sx="100000" sy="100000" flip="none" algn="tl"/>
                                </a:blip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397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Default="00A9009D" w:rsidP="00A9009D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</w:p>
                <w:p w:rsidR="00A9009D" w:rsidRDefault="00A9009D" w:rsidP="00A9009D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</w:p>
                <w:p w:rsidR="00A9009D" w:rsidRPr="00F21038" w:rsidRDefault="00A9009D" w:rsidP="00A9009D">
                  <w:pPr>
                    <w:rPr>
                      <w:rFonts w:ascii="Comic Sans MS" w:hAnsi="Comic Sans MS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 yoksa ya da pil bitmiş ise ampul ışık vermez.</w:t>
                  </w:r>
                </w:p>
                <w:p w:rsidR="00A9009D" w:rsidRPr="00A9009D" w:rsidRDefault="004D33AE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2096" behindDoc="0" locked="0" layoutInCell="1" allowOverlap="1">
                        <wp:simplePos x="0" y="0"/>
                        <wp:positionH relativeFrom="column">
                          <wp:posOffset>607187</wp:posOffset>
                        </wp:positionH>
                        <wp:positionV relativeFrom="paragraph">
                          <wp:posOffset>107823</wp:posOffset>
                        </wp:positionV>
                        <wp:extent cx="1459738" cy="952246"/>
                        <wp:effectExtent l="152400" t="133350" r="159512" b="114554"/>
                        <wp:wrapNone/>
                        <wp:docPr id="4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9738" cy="952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397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4D33AE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3120" behindDoc="0" locked="0" layoutInCell="1" allowOverlap="1">
                        <wp:simplePos x="0" y="0"/>
                        <wp:positionH relativeFrom="column">
                          <wp:posOffset>3757676</wp:posOffset>
                        </wp:positionH>
                        <wp:positionV relativeFrom="paragraph">
                          <wp:posOffset>215646</wp:posOffset>
                        </wp:positionV>
                        <wp:extent cx="1440307" cy="933704"/>
                        <wp:effectExtent l="95250" t="95250" r="140843" b="94996"/>
                        <wp:wrapNone/>
                        <wp:docPr id="4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0307" cy="9337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016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Anahtar açık ise ampul ışık vermez.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Piller ya da kablo ters bağlanmışsa ampul ışık vermez.</w:t>
                  </w:r>
                </w:p>
                <w:p w:rsidR="00A9009D" w:rsidRPr="00A9009D" w:rsidRDefault="004D33AE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5168" behindDoc="0" locked="0" layoutInCell="1" allowOverlap="1">
                        <wp:simplePos x="0" y="0"/>
                        <wp:positionH relativeFrom="column">
                          <wp:posOffset>1666621</wp:posOffset>
                        </wp:positionH>
                        <wp:positionV relativeFrom="paragraph">
                          <wp:posOffset>188341</wp:posOffset>
                        </wp:positionV>
                        <wp:extent cx="1444371" cy="962279"/>
                        <wp:effectExtent l="95250" t="95250" r="136779" b="85471"/>
                        <wp:wrapNone/>
                        <wp:docPr id="4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4371" cy="9622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016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654144" behindDoc="0" locked="0" layoutInCell="1" allowOverlap="1">
                        <wp:simplePos x="0" y="0"/>
                        <wp:positionH relativeFrom="column">
                          <wp:posOffset>-38354</wp:posOffset>
                        </wp:positionH>
                        <wp:positionV relativeFrom="paragraph">
                          <wp:posOffset>188341</wp:posOffset>
                        </wp:positionV>
                        <wp:extent cx="1452245" cy="953770"/>
                        <wp:effectExtent l="95250" t="95250" r="147955" b="93980"/>
                        <wp:wrapNone/>
                        <wp:docPr id="4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2245" cy="953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016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55128D" w:rsidRDefault="00A9009D" w:rsidP="00A9009D">
                  <w:pPr>
                    <w:pStyle w:val="Default"/>
                    <w:rPr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>2. Hangisi Parlak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55128D" w:rsidRDefault="00A9009D" w:rsidP="00A9009D">
                  <w:pPr>
                    <w:pStyle w:val="Default"/>
                    <w:rPr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>Etk: Hangi Devrede Bulunan Ampulün Parlaklığı Fazla</w:t>
                  </w:r>
                </w:p>
                <w:p w:rsidR="00A9009D" w:rsidRPr="00A9009D" w:rsidRDefault="004D33AE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>
                        <wp:simplePos x="0" y="0"/>
                        <wp:positionH relativeFrom="column">
                          <wp:posOffset>-156718</wp:posOffset>
                        </wp:positionH>
                        <wp:positionV relativeFrom="paragraph">
                          <wp:posOffset>69342</wp:posOffset>
                        </wp:positionV>
                        <wp:extent cx="3647948" cy="1114298"/>
                        <wp:effectExtent l="57150" t="0" r="47752" b="28702"/>
                        <wp:wrapNone/>
                        <wp:docPr id="4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47948" cy="11142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2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Şekil I, II ve III ’te sayısı değiştirilen devre elemanı ampuldür.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 xml:space="preserve"> Şekil I, II ve III ’te sayısı sabit tutulan devre elemanı pildir.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Ampul sayısı az olan devredeki ampul daha fazla ışık verdi.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Sonuç: </w:t>
                  </w:r>
                  <w:r w:rsidRPr="00A9009D">
                    <w:rPr>
                      <w:bCs/>
                      <w:sz w:val="22"/>
                      <w:szCs w:val="22"/>
                    </w:rPr>
                    <w:t>Pil sayısı sabitken ampul sayısı artırıldığında, ampullerin parlaklığı azalır.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/>
                      <w:bCs/>
                      <w:noProof/>
                      <w:sz w:val="22"/>
                      <w:szCs w:val="22"/>
                      <w:lang w:eastAsia="en-US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57" type="#_x0000_t202" style="position:absolute;margin-left:-4.1pt;margin-top:.6pt;width:272.25pt;height:441pt;z-index:251650048;mso-width-relative:margin;mso-height-relative:margin" fillcolor="#fbe4d5">
                        <v:textbox>
                          <w:txbxContent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>Bilimsel deneylerde üç tür değişken kullanılır.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570D1B">
                                <w:rPr>
                                  <w:b/>
                                  <w:bCs/>
                                  <w:color w:val="FF0000"/>
                                  <w:sz w:val="22"/>
                                  <w:szCs w:val="22"/>
                                </w:rPr>
                                <w:t>Bağımsız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Yapılan deneyde etkisini araştırdığımız değişkendir. Miktarını kendi değiştirdiğimiz değişkendir.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570D1B">
                                <w:rPr>
                                  <w:b/>
                                  <w:bCs/>
                                  <w:color w:val="FF0000"/>
                                  <w:sz w:val="22"/>
                                  <w:szCs w:val="22"/>
                                </w:rPr>
                                <w:t>Bağımlı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Adından da anlaşılacağı gibi bir etkiye bağlı olarak değişen değişkendir. Bilimsel deneylerde bağımlı değişken, bağımsız değişkene bağlı olarak değişir.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570D1B">
                                <w:rPr>
                                  <w:b/>
                                  <w:bCs/>
                                  <w:color w:val="FF0000"/>
                                  <w:sz w:val="22"/>
                                  <w:szCs w:val="22"/>
                                </w:rPr>
                                <w:t>Kontrol edilen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Deneyin sonucunu etkilememesi için sabit tuttuğumuz etkisi incelenmeyen değişkendir.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>Örneğin; “Bir yüzeyde arabanın aldığı yol yüzeyin cinsine bağlı mıdır? Sorusunu cevaplamak için bir deney yapacaksak;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Bağımsız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Kendi değiştirdiğimiz, etkisini araştırdığımız değişken, yani 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>yüzeyin cinsidir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>. (Kumlu yüzey – cam yüzey)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</w:pPr>
                              <w:r w:rsidRPr="00A9009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Bağımlı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Yüzeyin cinsine bağlı olarak değişen değişken, yani 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>arabanın aldığı yoldur.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Kontrol edilen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Arabanın alacağı yolu etkileyebilecek olan diğer değişkenler, yani 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>arabanın türü ve süratidir.</w:t>
                              </w:r>
                            </w:p>
                            <w:p w:rsidR="00A9009D" w:rsidRDefault="00A9009D" w:rsidP="00A9009D"/>
                          </w:txbxContent>
                        </v:textbox>
                      </v:shape>
                    </w:pic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1B63BD" w:rsidRDefault="00A9009D" w:rsidP="00A9009D">
                  <w:pPr>
                    <w:pStyle w:val="Default"/>
                    <w:rPr>
                      <w:b/>
                      <w:bCs/>
                      <w:color w:val="auto"/>
                      <w:sz w:val="22"/>
                      <w:szCs w:val="22"/>
                    </w:rPr>
                  </w:pP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Bir elektrik devresinde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pil sayısı sabitken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,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 sayısı artırılırsa</w:t>
                  </w:r>
                  <w:r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,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ampullerin parlaklığı azalır.</w:t>
                  </w:r>
                </w:p>
                <w:p w:rsidR="00A9009D" w:rsidRPr="00A9009D" w:rsidRDefault="004D33AE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7216" behindDoc="0" locked="0" layoutInCell="1" allowOverlap="1">
                        <wp:simplePos x="0" y="0"/>
                        <wp:positionH relativeFrom="column">
                          <wp:posOffset>-209550</wp:posOffset>
                        </wp:positionH>
                        <wp:positionV relativeFrom="paragraph">
                          <wp:posOffset>82550</wp:posOffset>
                        </wp:positionV>
                        <wp:extent cx="3484880" cy="800100"/>
                        <wp:effectExtent l="19050" t="0" r="1270" b="0"/>
                        <wp:wrapNone/>
                        <wp:docPr id="43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8488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55128D" w:rsidRDefault="004D33AE" w:rsidP="00A9009D">
                  <w:pPr>
                    <w:pStyle w:val="Default"/>
                    <w:rPr>
                      <w:b/>
                      <w:bCs/>
                      <w:color w:val="FF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162433</wp:posOffset>
                        </wp:positionH>
                        <wp:positionV relativeFrom="paragraph">
                          <wp:posOffset>215138</wp:posOffset>
                        </wp:positionV>
                        <wp:extent cx="3665728" cy="1209421"/>
                        <wp:effectExtent l="57150" t="19050" r="68072" b="28829"/>
                        <wp:wrapNone/>
                        <wp:docPr id="42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65728" cy="12094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2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alanced" dir="t">
                                    <a:rot lat="0" lon="0" rev="8700000"/>
                                  </a:lightRig>
                                </a:scene3d>
                                <a:sp3d>
                                  <a:bevelT w="190500" h="38100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A9009D"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Etk: </w:t>
                  </w:r>
                  <w:r w:rsidR="00A9009D">
                    <w:rPr>
                      <w:b/>
                      <w:bCs/>
                      <w:color w:val="FF0000"/>
                      <w:sz w:val="22"/>
                      <w:szCs w:val="22"/>
                    </w:rPr>
                    <w:t>Pilleri Artıralım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4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Şekil I, II ve III ’te sayısı değiştirilen devre elemanı pildir.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4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 xml:space="preserve"> Şekil I, II ve III ’te sayısı sabit tutulan devre elemanı ampuldür.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4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 sayısı fazla olan devredeki ampul daha fazla ışık verdi.</w:t>
                  </w:r>
                </w:p>
                <w:p w:rsidR="00A9009D" w:rsidRPr="00A9009D" w:rsidRDefault="00A9009D" w:rsidP="00A9009D">
                  <w:pPr>
                    <w:pStyle w:val="Default"/>
                    <w:ind w:left="360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Sonuç: </w:t>
                  </w:r>
                  <w:r w:rsidRPr="00A9009D">
                    <w:rPr>
                      <w:bCs/>
                      <w:sz w:val="22"/>
                      <w:szCs w:val="22"/>
                    </w:rPr>
                    <w:t>Ampul sayısı sabitken pil sayısı artırıldığında, ampullerin parlaklığı artar.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1B63BD" w:rsidRDefault="00A9009D" w:rsidP="00A9009D">
                  <w:pPr>
                    <w:pStyle w:val="Default"/>
                    <w:rPr>
                      <w:b/>
                      <w:bCs/>
                      <w:color w:val="auto"/>
                      <w:sz w:val="22"/>
                      <w:szCs w:val="22"/>
                    </w:rPr>
                  </w:pP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Bir elektrik devresinde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 sayısı sabitken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,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pil sayısı artırılırsa</w:t>
                  </w:r>
                  <w:r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,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 parlaklığı artar</w:t>
                  </w:r>
                </w:p>
                <w:p w:rsidR="00A9009D" w:rsidRPr="00A9009D" w:rsidRDefault="004D33AE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-338455</wp:posOffset>
                        </wp:positionH>
                        <wp:positionV relativeFrom="paragraph">
                          <wp:posOffset>132080</wp:posOffset>
                        </wp:positionV>
                        <wp:extent cx="3613785" cy="800100"/>
                        <wp:effectExtent l="19050" t="0" r="5715" b="0"/>
                        <wp:wrapNone/>
                        <wp:docPr id="41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78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Bir elektrik devresinde pil sayısı ve ampul sayısı değiştirilerek ampul parlaklığı değiştirilebilir.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5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 sayısı artarsa parlaklık artar.</w:t>
                  </w:r>
                </w:p>
                <w:p w:rsidR="00A9009D" w:rsidRPr="00A9009D" w:rsidRDefault="004D33AE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912495</wp:posOffset>
                        </wp:positionH>
                        <wp:positionV relativeFrom="paragraph">
                          <wp:posOffset>27305</wp:posOffset>
                        </wp:positionV>
                        <wp:extent cx="3097530" cy="1143000"/>
                        <wp:effectExtent l="19050" t="0" r="7620" b="0"/>
                        <wp:wrapNone/>
                        <wp:docPr id="40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753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5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Ampul sayısı artarsa parlaklık azalır.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4D33AE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902335</wp:posOffset>
                        </wp:positionH>
                        <wp:positionV relativeFrom="paragraph">
                          <wp:posOffset>125095</wp:posOffset>
                        </wp:positionV>
                        <wp:extent cx="3097530" cy="1028700"/>
                        <wp:effectExtent l="19050" t="0" r="7620" b="0"/>
                        <wp:wrapNone/>
                        <wp:docPr id="39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753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</w:t>
                  </w:r>
                  <w:r w:rsidRPr="00746AE3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SEMBOLLERLE GÖSTERELİM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Elektrik devresindeki devre elemanları tüm dünyada ortak bir dil oluşması için sembollerle gösterilir. Böylece dünyanın herhangi bir yerinde kurulan elektrik devre şeması tüm dünya tarafından kolaylıkla anlaşılır.</w:t>
                  </w:r>
                </w:p>
                <w:p w:rsidR="00A9009D" w:rsidRPr="00A9009D" w:rsidRDefault="004D33AE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18415</wp:posOffset>
                        </wp:positionH>
                        <wp:positionV relativeFrom="paragraph">
                          <wp:posOffset>7620</wp:posOffset>
                        </wp:positionV>
                        <wp:extent cx="3042920" cy="3609975"/>
                        <wp:effectExtent l="19050" t="0" r="5080" b="0"/>
                        <wp:wrapNone/>
                        <wp:docPr id="38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2920" cy="3609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D85E14">
                    <w:rPr>
                      <w:b/>
                      <w:bCs/>
                      <w:color w:val="FF0000"/>
                      <w:sz w:val="22"/>
                      <w:szCs w:val="22"/>
                    </w:rPr>
                    <w:t>NOT:</w:t>
                  </w:r>
                  <w:r w:rsidRPr="00A9009D">
                    <w:rPr>
                      <w:bCs/>
                      <w:sz w:val="22"/>
                      <w:szCs w:val="22"/>
                    </w:rPr>
                    <w:t xml:space="preserve"> Pil yatağı ve duyun sembolü yoktur.</w:t>
                  </w:r>
                </w:p>
                <w:p w:rsidR="00A9009D" w:rsidRPr="00A9009D" w:rsidRDefault="004D33AE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657225</wp:posOffset>
                        </wp:positionH>
                        <wp:positionV relativeFrom="paragraph">
                          <wp:posOffset>100965</wp:posOffset>
                        </wp:positionV>
                        <wp:extent cx="3609975" cy="1143000"/>
                        <wp:effectExtent l="19050" t="0" r="9525" b="0"/>
                        <wp:wrapNone/>
                        <wp:docPr id="37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9975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4D33AE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column">
                          <wp:posOffset>2352040</wp:posOffset>
                        </wp:positionH>
                        <wp:positionV relativeFrom="paragraph">
                          <wp:posOffset>149860</wp:posOffset>
                        </wp:positionV>
                        <wp:extent cx="1647825" cy="1104900"/>
                        <wp:effectExtent l="19050" t="0" r="9525" b="0"/>
                        <wp:wrapNone/>
                        <wp:docPr id="35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7825" cy="1104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255905</wp:posOffset>
                        </wp:positionH>
                        <wp:positionV relativeFrom="paragraph">
                          <wp:posOffset>139065</wp:posOffset>
                        </wp:positionV>
                        <wp:extent cx="1771650" cy="1181100"/>
                        <wp:effectExtent l="19050" t="0" r="0" b="0"/>
                        <wp:wrapNone/>
                        <wp:docPr id="36" name="Resim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165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67435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c>
            </w:tr>
            <w:tr w:rsidR="00A9009D" w:rsidTr="00A9009D">
              <w:trPr>
                <w:trHeight w:val="169"/>
                <w:tblCellSpacing w:w="0" w:type="dxa"/>
              </w:trPr>
              <w:tc>
                <w:tcPr>
                  <w:tcW w:w="0" w:type="auto"/>
                </w:tcPr>
                <w:p w:rsidR="00A9009D" w:rsidRPr="00A67435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c>
            </w:tr>
          </w:tbl>
          <w:p w:rsidR="009626CB" w:rsidRPr="00BD7749" w:rsidRDefault="00892455" w:rsidP="00892455">
            <w:pP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4D33AE" w:rsidRDefault="004D33AE" w:rsidP="004D33AE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4D33AE" w:rsidRDefault="004D33AE" w:rsidP="004D33AE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405775" w:rsidRPr="00BD7749" w:rsidRDefault="00405775">
      <w:pPr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1E68"/>
      </v:shape>
    </w:pict>
  </w:numPicBullet>
  <w:abstractNum w:abstractNumId="0">
    <w:nsid w:val="00EA443C"/>
    <w:multiLevelType w:val="hybridMultilevel"/>
    <w:tmpl w:val="9D507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FA5023"/>
    <w:multiLevelType w:val="hybridMultilevel"/>
    <w:tmpl w:val="450C38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5156E5"/>
    <w:multiLevelType w:val="hybridMultilevel"/>
    <w:tmpl w:val="B96864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73329"/>
    <w:multiLevelType w:val="hybridMultilevel"/>
    <w:tmpl w:val="BC58F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B53FCA"/>
    <w:multiLevelType w:val="hybridMultilevel"/>
    <w:tmpl w:val="E7625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249231F9"/>
    <w:multiLevelType w:val="hybridMultilevel"/>
    <w:tmpl w:val="B2E0E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2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546289"/>
    <w:multiLevelType w:val="hybridMultilevel"/>
    <w:tmpl w:val="B958FA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F52FFC"/>
    <w:multiLevelType w:val="hybridMultilevel"/>
    <w:tmpl w:val="587856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FC1AA9"/>
    <w:multiLevelType w:val="hybridMultilevel"/>
    <w:tmpl w:val="E3AA97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0173B5"/>
    <w:multiLevelType w:val="hybridMultilevel"/>
    <w:tmpl w:val="5C7A2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823390A"/>
    <w:multiLevelType w:val="hybridMultilevel"/>
    <w:tmpl w:val="E5D82A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460BB1"/>
    <w:multiLevelType w:val="hybridMultilevel"/>
    <w:tmpl w:val="8D58D0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757583"/>
    <w:multiLevelType w:val="hybridMultilevel"/>
    <w:tmpl w:val="E0A24B3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7"/>
  </w:num>
  <w:num w:numId="3">
    <w:abstractNumId w:val="41"/>
  </w:num>
  <w:num w:numId="4">
    <w:abstractNumId w:val="15"/>
  </w:num>
  <w:num w:numId="5">
    <w:abstractNumId w:val="4"/>
  </w:num>
  <w:num w:numId="6">
    <w:abstractNumId w:val="21"/>
  </w:num>
  <w:num w:numId="7">
    <w:abstractNumId w:val="17"/>
  </w:num>
  <w:num w:numId="8">
    <w:abstractNumId w:val="20"/>
  </w:num>
  <w:num w:numId="9">
    <w:abstractNumId w:val="18"/>
  </w:num>
  <w:num w:numId="10">
    <w:abstractNumId w:val="22"/>
  </w:num>
  <w:num w:numId="11">
    <w:abstractNumId w:val="42"/>
  </w:num>
  <w:num w:numId="12">
    <w:abstractNumId w:val="33"/>
  </w:num>
  <w:num w:numId="13">
    <w:abstractNumId w:val="7"/>
  </w:num>
  <w:num w:numId="14">
    <w:abstractNumId w:val="12"/>
  </w:num>
  <w:num w:numId="15">
    <w:abstractNumId w:val="8"/>
  </w:num>
  <w:num w:numId="16">
    <w:abstractNumId w:val="44"/>
  </w:num>
  <w:num w:numId="17">
    <w:abstractNumId w:val="6"/>
  </w:num>
  <w:num w:numId="18">
    <w:abstractNumId w:val="40"/>
  </w:num>
  <w:num w:numId="19">
    <w:abstractNumId w:val="39"/>
  </w:num>
  <w:num w:numId="20">
    <w:abstractNumId w:val="30"/>
  </w:num>
  <w:num w:numId="21">
    <w:abstractNumId w:val="28"/>
  </w:num>
  <w:num w:numId="22">
    <w:abstractNumId w:val="32"/>
  </w:num>
  <w:num w:numId="23">
    <w:abstractNumId w:val="11"/>
  </w:num>
  <w:num w:numId="24">
    <w:abstractNumId w:val="43"/>
  </w:num>
  <w:num w:numId="25">
    <w:abstractNumId w:val="38"/>
  </w:num>
  <w:num w:numId="26">
    <w:abstractNumId w:val="13"/>
  </w:num>
  <w:num w:numId="27">
    <w:abstractNumId w:val="19"/>
  </w:num>
  <w:num w:numId="28">
    <w:abstractNumId w:val="35"/>
  </w:num>
  <w:num w:numId="29">
    <w:abstractNumId w:val="29"/>
  </w:num>
  <w:num w:numId="30">
    <w:abstractNumId w:val="3"/>
  </w:num>
  <w:num w:numId="31">
    <w:abstractNumId w:val="23"/>
  </w:num>
  <w:num w:numId="32">
    <w:abstractNumId w:val="5"/>
  </w:num>
  <w:num w:numId="33">
    <w:abstractNumId w:val="27"/>
  </w:num>
  <w:num w:numId="34">
    <w:abstractNumId w:val="16"/>
  </w:num>
  <w:num w:numId="35">
    <w:abstractNumId w:val="14"/>
  </w:num>
  <w:num w:numId="36">
    <w:abstractNumId w:val="9"/>
  </w:num>
  <w:num w:numId="37">
    <w:abstractNumId w:val="25"/>
  </w:num>
  <w:num w:numId="38">
    <w:abstractNumId w:val="36"/>
  </w:num>
  <w:num w:numId="39">
    <w:abstractNumId w:val="31"/>
  </w:num>
  <w:num w:numId="40">
    <w:abstractNumId w:val="2"/>
  </w:num>
  <w:num w:numId="41">
    <w:abstractNumId w:val="24"/>
  </w:num>
  <w:num w:numId="42">
    <w:abstractNumId w:val="34"/>
  </w:num>
  <w:num w:numId="43">
    <w:abstractNumId w:val="0"/>
  </w:num>
  <w:num w:numId="44">
    <w:abstractNumId w:val="1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4275F"/>
    <w:rsid w:val="00156839"/>
    <w:rsid w:val="00162448"/>
    <w:rsid w:val="001727FF"/>
    <w:rsid w:val="00180D04"/>
    <w:rsid w:val="001B3071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25500"/>
    <w:rsid w:val="0033073B"/>
    <w:rsid w:val="0034460C"/>
    <w:rsid w:val="0034524C"/>
    <w:rsid w:val="00370FD5"/>
    <w:rsid w:val="003758ED"/>
    <w:rsid w:val="00390189"/>
    <w:rsid w:val="00405775"/>
    <w:rsid w:val="00441CA0"/>
    <w:rsid w:val="004577B2"/>
    <w:rsid w:val="0047795D"/>
    <w:rsid w:val="004D33AE"/>
    <w:rsid w:val="004F694C"/>
    <w:rsid w:val="005401C4"/>
    <w:rsid w:val="0054704D"/>
    <w:rsid w:val="00575BB5"/>
    <w:rsid w:val="00583CA4"/>
    <w:rsid w:val="00587984"/>
    <w:rsid w:val="005959AB"/>
    <w:rsid w:val="005A6D19"/>
    <w:rsid w:val="005B0E14"/>
    <w:rsid w:val="005C4AA2"/>
    <w:rsid w:val="005D28E7"/>
    <w:rsid w:val="0064342B"/>
    <w:rsid w:val="006B03B7"/>
    <w:rsid w:val="006B186D"/>
    <w:rsid w:val="006C24B8"/>
    <w:rsid w:val="00713FD4"/>
    <w:rsid w:val="0074533A"/>
    <w:rsid w:val="0078457D"/>
    <w:rsid w:val="007A199D"/>
    <w:rsid w:val="007B5B7F"/>
    <w:rsid w:val="007C5F09"/>
    <w:rsid w:val="007E47A5"/>
    <w:rsid w:val="00803A2B"/>
    <w:rsid w:val="00804D4A"/>
    <w:rsid w:val="0081155D"/>
    <w:rsid w:val="008464B5"/>
    <w:rsid w:val="008568AC"/>
    <w:rsid w:val="008667F5"/>
    <w:rsid w:val="00881061"/>
    <w:rsid w:val="00892455"/>
    <w:rsid w:val="008955BA"/>
    <w:rsid w:val="008955C3"/>
    <w:rsid w:val="008A32F9"/>
    <w:rsid w:val="008E2711"/>
    <w:rsid w:val="008F0D6F"/>
    <w:rsid w:val="00904111"/>
    <w:rsid w:val="00944A81"/>
    <w:rsid w:val="00961E87"/>
    <w:rsid w:val="009626CB"/>
    <w:rsid w:val="00964CDB"/>
    <w:rsid w:val="009A008B"/>
    <w:rsid w:val="009B2118"/>
    <w:rsid w:val="00A1466C"/>
    <w:rsid w:val="00A55A00"/>
    <w:rsid w:val="00A9009D"/>
    <w:rsid w:val="00A978DA"/>
    <w:rsid w:val="00AD2A71"/>
    <w:rsid w:val="00B058D4"/>
    <w:rsid w:val="00B17491"/>
    <w:rsid w:val="00B25AC0"/>
    <w:rsid w:val="00B27C38"/>
    <w:rsid w:val="00BD0B2F"/>
    <w:rsid w:val="00BD7749"/>
    <w:rsid w:val="00BF784C"/>
    <w:rsid w:val="00C40A87"/>
    <w:rsid w:val="00C41B00"/>
    <w:rsid w:val="00C66683"/>
    <w:rsid w:val="00C66FB9"/>
    <w:rsid w:val="00C723C9"/>
    <w:rsid w:val="00C7495C"/>
    <w:rsid w:val="00C866AB"/>
    <w:rsid w:val="00C916BD"/>
    <w:rsid w:val="00CB67CA"/>
    <w:rsid w:val="00CC5919"/>
    <w:rsid w:val="00CE71EA"/>
    <w:rsid w:val="00CF0E17"/>
    <w:rsid w:val="00D46F30"/>
    <w:rsid w:val="00D629B0"/>
    <w:rsid w:val="00D95E0D"/>
    <w:rsid w:val="00DC777D"/>
    <w:rsid w:val="00DD0581"/>
    <w:rsid w:val="00DF6609"/>
    <w:rsid w:val="00E11F61"/>
    <w:rsid w:val="00E27C8E"/>
    <w:rsid w:val="00E4438A"/>
    <w:rsid w:val="00E57299"/>
    <w:rsid w:val="00E75F29"/>
    <w:rsid w:val="00E76A5B"/>
    <w:rsid w:val="00F010E5"/>
    <w:rsid w:val="00F073BC"/>
    <w:rsid w:val="00F400A6"/>
    <w:rsid w:val="00F52076"/>
    <w:rsid w:val="00F54A7A"/>
    <w:rsid w:val="00F552AA"/>
    <w:rsid w:val="00F977AF"/>
    <w:rsid w:val="00FE0953"/>
    <w:rsid w:val="00FF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5A6D1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  <w:style w:type="character" w:styleId="Kpr">
    <w:name w:val="Hyperlink"/>
    <w:uiPriority w:val="99"/>
    <w:unhideWhenUsed/>
    <w:rsid w:val="00892455"/>
    <w:rPr>
      <w:color w:val="0000FF"/>
      <w:u w:val="single"/>
    </w:rPr>
  </w:style>
  <w:style w:type="character" w:customStyle="1" w:styleId="Balk1Char">
    <w:name w:val="Başlık 1 Char"/>
    <w:link w:val="Balk1"/>
    <w:rsid w:val="005A6D19"/>
    <w:rPr>
      <w:rFonts w:ascii="Calibri Light" w:eastAsia="Times New Roman" w:hAnsi="Calibri Light" w:cs="Times New Roman"/>
      <w:b/>
      <w:bCs/>
      <w:noProof/>
      <w:kern w:val="32"/>
      <w:sz w:val="32"/>
      <w:szCs w:val="32"/>
      <w:lang w:eastAsia="en-US"/>
    </w:rPr>
  </w:style>
  <w:style w:type="paragraph" w:customStyle="1" w:styleId="Default">
    <w:name w:val="Default"/>
    <w:rsid w:val="00A9009D"/>
    <w:pPr>
      <w:autoSpaceDE w:val="0"/>
      <w:autoSpaceDN w:val="0"/>
      <w:adjustRightInd w:val="0"/>
    </w:pPr>
    <w:rPr>
      <w:rFonts w:ascii="Comic Sans MS" w:eastAsia="Calibri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2014-11-23T00:02:00Z</cp:lastPrinted>
  <dcterms:created xsi:type="dcterms:W3CDTF">2016-04-02T10:12:00Z</dcterms:created>
  <dcterms:modified xsi:type="dcterms:W3CDTF">2016-04-02T10:12:00Z</dcterms:modified>
</cp:coreProperties>
</file>