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33652A" w:rsidP="00DD0888">
            <w:r w:rsidRPr="00C53E7C">
              <w:rPr>
                <w:b/>
                <w:sz w:val="18"/>
                <w:szCs w:val="18"/>
              </w:rPr>
              <w:t>Bitki ve hayvanlarda üreme, büyüme ve gelişme</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33652A" w:rsidP="00DD0888">
            <w:pPr>
              <w:autoSpaceDE w:val="0"/>
              <w:autoSpaceDN w:val="0"/>
              <w:adjustRightInd w:val="0"/>
              <w:rPr>
                <w:rFonts w:ascii="Cambria" w:hAnsi="Cambria" w:cs="Calibri"/>
                <w:color w:val="000000"/>
                <w:sz w:val="17"/>
                <w:szCs w:val="17"/>
              </w:rPr>
            </w:pPr>
            <w:r w:rsidRPr="00C53E7C">
              <w:rPr>
                <w:b/>
                <w:sz w:val="18"/>
                <w:szCs w:val="18"/>
              </w:rPr>
              <w:t>Bitki ve hayvanlarda üreme, büyüme ve gelişme</w:t>
            </w:r>
            <w:bookmarkStart w:id="0" w:name="_GoBack"/>
            <w:bookmarkEnd w:id="0"/>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2535A9">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2535A9">
              <w:rPr>
                <w:rFonts w:ascii="Arial" w:hAnsi="Arial" w:cs="Arial"/>
                <w:b/>
                <w:bCs/>
                <w:color w:val="000000"/>
                <w:sz w:val="20"/>
                <w:szCs w:val="20"/>
              </w:rPr>
              <w:t>7-11</w:t>
            </w:r>
            <w:r w:rsidR="001E4993">
              <w:rPr>
                <w:rFonts w:ascii="Arial" w:hAnsi="Arial" w:cs="Arial"/>
                <w:b/>
                <w:bCs/>
                <w:color w:val="000000"/>
                <w:sz w:val="20"/>
                <w:szCs w:val="20"/>
              </w:rPr>
              <w:t xml:space="preserve"> Mart</w:t>
            </w:r>
            <w:r w:rsidR="004E7994">
              <w:rPr>
                <w:rFonts w:ascii="Arial" w:hAnsi="Arial" w:cs="Arial"/>
                <w:b/>
                <w:bCs/>
                <w:color w:val="000000"/>
                <w:sz w:val="20"/>
                <w:szCs w:val="20"/>
              </w:rPr>
              <w:t xml:space="preserve"> 201</w:t>
            </w:r>
            <w:r w:rsidR="002535A9">
              <w:rPr>
                <w:rFonts w:ascii="Arial" w:hAnsi="Arial" w:cs="Arial"/>
                <w:b/>
                <w:bCs/>
                <w:color w:val="000000"/>
                <w:sz w:val="20"/>
                <w:szCs w:val="20"/>
              </w:rPr>
              <w:t>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1E4993" w:rsidRPr="00C53E7C" w:rsidRDefault="001E4993" w:rsidP="001E4993">
            <w:pPr>
              <w:tabs>
                <w:tab w:val="left" w:pos="72"/>
              </w:tabs>
              <w:rPr>
                <w:b/>
                <w:sz w:val="18"/>
                <w:szCs w:val="18"/>
              </w:rPr>
            </w:pPr>
            <w:r w:rsidRPr="00C53E7C">
              <w:rPr>
                <w:b/>
                <w:sz w:val="18"/>
                <w:szCs w:val="18"/>
              </w:rPr>
              <w:t xml:space="preserve">5. ÜNİTE </w:t>
            </w:r>
          </w:p>
          <w:p w:rsidR="001E4993" w:rsidRPr="00C53E7C" w:rsidRDefault="001E4993" w:rsidP="001E4993">
            <w:pPr>
              <w:tabs>
                <w:tab w:val="left" w:pos="72"/>
              </w:tabs>
              <w:rPr>
                <w:b/>
                <w:sz w:val="18"/>
                <w:szCs w:val="18"/>
              </w:rPr>
            </w:pPr>
            <w:r w:rsidRPr="00C53E7C">
              <w:rPr>
                <w:b/>
                <w:sz w:val="18"/>
                <w:szCs w:val="18"/>
              </w:rPr>
              <w:t>5.1 Bitki ve hayvanlarda üreme, büyüme ve gelişme ile ilgili olarak öğrenciler;</w:t>
            </w:r>
          </w:p>
          <w:p w:rsidR="001E4993" w:rsidRDefault="001E4993" w:rsidP="001E4993">
            <w:pPr>
              <w:tabs>
                <w:tab w:val="left" w:pos="72"/>
              </w:tabs>
              <w:rPr>
                <w:sz w:val="18"/>
                <w:szCs w:val="18"/>
              </w:rPr>
            </w:pPr>
            <w:r w:rsidRPr="00C53E7C">
              <w:rPr>
                <w:sz w:val="18"/>
                <w:szCs w:val="18"/>
              </w:rPr>
              <w:t>6.5.1.1. Bitki ve hayvanlardaki üreme çeşitlerini karşılaştırır.</w:t>
            </w:r>
          </w:p>
          <w:p w:rsidR="00E23E84" w:rsidRPr="00C85176" w:rsidRDefault="00E23E84" w:rsidP="00B523A5">
            <w:pPr>
              <w:rPr>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1E4993" w:rsidRPr="00C53E7C" w:rsidRDefault="001E4993" w:rsidP="001E4993">
            <w:pPr>
              <w:tabs>
                <w:tab w:val="left" w:pos="900"/>
              </w:tabs>
              <w:rPr>
                <w:sz w:val="18"/>
                <w:szCs w:val="18"/>
              </w:rPr>
            </w:pPr>
            <w:r w:rsidRPr="00C53E7C">
              <w:rPr>
                <w:sz w:val="18"/>
                <w:szCs w:val="18"/>
              </w:rPr>
              <w:t>a. Eşeyli üreme türlerine girilmez fakat eşeysiz üreme türlerine örnek verilerek değinilir.</w:t>
            </w:r>
          </w:p>
          <w:p w:rsidR="00ED51E1" w:rsidRPr="006D0CCD" w:rsidRDefault="001E4993" w:rsidP="001E4993">
            <w:pPr>
              <w:tabs>
                <w:tab w:val="left" w:pos="16"/>
                <w:tab w:val="left" w:pos="72"/>
                <w:tab w:val="left" w:pos="136"/>
                <w:tab w:val="left" w:pos="252"/>
              </w:tabs>
              <w:rPr>
                <w:sz w:val="16"/>
                <w:szCs w:val="16"/>
              </w:rPr>
            </w:pPr>
            <w:r w:rsidRPr="00C53E7C">
              <w:rPr>
                <w:sz w:val="18"/>
                <w:szCs w:val="18"/>
              </w:rPr>
              <w:t>b. Metagenez (döl almaşı) konularına girilmez.</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A16DB" w:rsidRPr="002216EA" w:rsidRDefault="008B5721" w:rsidP="001E4993">
            <w:pPr>
              <w:tabs>
                <w:tab w:val="left" w:pos="72"/>
                <w:tab w:val="left" w:pos="497"/>
              </w:tabs>
              <w:jc w:val="both"/>
              <w:rPr>
                <w:sz w:val="18"/>
                <w:szCs w:val="18"/>
              </w:rPr>
            </w:pPr>
            <w:r>
              <w:rPr>
                <w:sz w:val="18"/>
                <w:szCs w:val="18"/>
              </w:rPr>
              <w:t>Çiçeğin Kısımları</w:t>
            </w: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8B5721" w:rsidRDefault="008B5721" w:rsidP="006D0CCD">
            <w:pPr>
              <w:autoSpaceDE w:val="0"/>
              <w:autoSpaceDN w:val="0"/>
              <w:adjustRightInd w:val="0"/>
              <w:jc w:val="center"/>
              <w:rPr>
                <w:b/>
                <w:bCs/>
                <w:noProof w:val="0"/>
                <w:color w:val="FF0000"/>
                <w:sz w:val="28"/>
                <w:szCs w:val="28"/>
                <w:lang w:eastAsia="tr-TR"/>
              </w:rPr>
            </w:pPr>
          </w:p>
          <w:p w:rsidR="00B523A5" w:rsidRPr="001E4993" w:rsidRDefault="001E4993" w:rsidP="006D0CCD">
            <w:pPr>
              <w:autoSpaceDE w:val="0"/>
              <w:autoSpaceDN w:val="0"/>
              <w:adjustRightInd w:val="0"/>
              <w:jc w:val="center"/>
              <w:rPr>
                <w:b/>
                <w:noProof w:val="0"/>
                <w:color w:val="FF0000"/>
                <w:sz w:val="28"/>
                <w:szCs w:val="28"/>
                <w:lang w:eastAsia="tr-TR"/>
              </w:rPr>
            </w:pPr>
            <w:r w:rsidRPr="001E4993">
              <w:rPr>
                <w:b/>
                <w:bCs/>
                <w:noProof w:val="0"/>
                <w:color w:val="FF0000"/>
                <w:sz w:val="28"/>
                <w:szCs w:val="28"/>
                <w:lang w:eastAsia="tr-TR"/>
              </w:rPr>
              <w:t>BİTKİ VE HAYVANLAR NASIL ÜRER</w:t>
            </w:r>
            <w:r>
              <w:rPr>
                <w:b/>
                <w:bCs/>
                <w:noProof w:val="0"/>
                <w:color w:val="FF0000"/>
                <w:sz w:val="28"/>
                <w:szCs w:val="28"/>
                <w:lang w:eastAsia="tr-TR"/>
              </w:rPr>
              <w:t>, BÜYÜR VE GELİŞİR</w:t>
            </w:r>
            <w:r w:rsidRPr="001E4993">
              <w:rPr>
                <w:b/>
                <w:bCs/>
                <w:noProof w:val="0"/>
                <w:color w:val="FF0000"/>
                <w:sz w:val="28"/>
                <w:szCs w:val="28"/>
                <w:lang w:eastAsia="tr-TR"/>
              </w:rPr>
              <w:t>?</w:t>
            </w:r>
          </w:p>
          <w:p w:rsidR="00CC23A1" w:rsidRPr="001E4993" w:rsidRDefault="008B5721" w:rsidP="006D0CCD">
            <w:pPr>
              <w:autoSpaceDE w:val="0"/>
              <w:autoSpaceDN w:val="0"/>
              <w:adjustRightInd w:val="0"/>
              <w:jc w:val="center"/>
              <w:rPr>
                <w:b/>
                <w:noProof w:val="0"/>
                <w:color w:val="FF0000"/>
                <w:sz w:val="20"/>
                <w:szCs w:val="20"/>
                <w:lang w:eastAsia="tr-TR"/>
              </w:rPr>
            </w:pPr>
            <w:r w:rsidRPr="008B5721">
              <w:rPr>
                <w:lang w:eastAsia="tr-TR"/>
              </w:rPr>
              <w:drawing>
                <wp:anchor distT="0" distB="0" distL="114300" distR="114300" simplePos="0" relativeHeight="251658240" behindDoc="0" locked="0" layoutInCell="1" allowOverlap="1">
                  <wp:simplePos x="0" y="0"/>
                  <wp:positionH relativeFrom="column">
                    <wp:posOffset>3499485</wp:posOffset>
                  </wp:positionH>
                  <wp:positionV relativeFrom="paragraph">
                    <wp:posOffset>71755</wp:posOffset>
                  </wp:positionV>
                  <wp:extent cx="1978025" cy="2242820"/>
                  <wp:effectExtent l="0" t="0" r="0" b="0"/>
                  <wp:wrapSquare wrapText="bothSides"/>
                  <wp:docPr id="2" name="Resim 2" descr="C:\Users\casper\YandexDisk\Ekran görüntüleri\sperm_hucres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YandexDisk\Ekran görüntüleri\sperm_hucresi.pn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78025" cy="2242820"/>
                          </a:xfrm>
                          <a:prstGeom prst="rect">
                            <a:avLst/>
                          </a:prstGeom>
                          <a:noFill/>
                          <a:ln>
                            <a:noFill/>
                          </a:ln>
                        </pic:spPr>
                      </pic:pic>
                    </a:graphicData>
                  </a:graphic>
                </wp:anchor>
              </w:drawing>
            </w:r>
          </w:p>
          <w:p w:rsidR="001E4993" w:rsidRPr="001E4993" w:rsidRDefault="001E4993" w:rsidP="001E4993">
            <w:pPr>
              <w:autoSpaceDE w:val="0"/>
              <w:autoSpaceDN w:val="0"/>
              <w:adjustRightInd w:val="0"/>
              <w:jc w:val="both"/>
              <w:rPr>
                <w:noProof w:val="0"/>
                <w:lang w:eastAsia="tr-TR"/>
              </w:rPr>
            </w:pPr>
            <w:r w:rsidRPr="001E4993">
              <w:rPr>
                <w:noProof w:val="0"/>
                <w:lang w:eastAsia="tr-TR"/>
              </w:rPr>
              <w:t xml:space="preserve">Doğada yaşayan canlıların doğmasını, büyümesini, gelişmesini, üremesini ve ölmesini kapsayan sürece, </w:t>
            </w:r>
            <w:r w:rsidRPr="001E4993">
              <w:rPr>
                <w:b/>
                <w:bCs/>
                <w:noProof w:val="0"/>
                <w:lang w:eastAsia="tr-TR"/>
              </w:rPr>
              <w:t xml:space="preserve">hayat döngüsü </w:t>
            </w:r>
            <w:r w:rsidRPr="001E4993">
              <w:rPr>
                <w:noProof w:val="0"/>
                <w:lang w:eastAsia="tr-TR"/>
              </w:rPr>
              <w:t>denir. Hayat döngüsü, üreme ile başlar.</w:t>
            </w:r>
          </w:p>
          <w:p w:rsidR="00C85176" w:rsidRPr="001E4993" w:rsidRDefault="001E4993" w:rsidP="001E4993">
            <w:pPr>
              <w:autoSpaceDE w:val="0"/>
              <w:autoSpaceDN w:val="0"/>
              <w:adjustRightInd w:val="0"/>
              <w:jc w:val="both"/>
              <w:rPr>
                <w:noProof w:val="0"/>
                <w:lang w:eastAsia="tr-TR"/>
              </w:rPr>
            </w:pPr>
            <w:r w:rsidRPr="001E4993">
              <w:rPr>
                <w:noProof w:val="0"/>
                <w:lang w:eastAsia="tr-TR"/>
              </w:rPr>
              <w:t xml:space="preserve">Canlıların nesillerini devam ettirmesi için kendilerine benzer yapılar oluşturmasına </w:t>
            </w:r>
            <w:r w:rsidRPr="001E4993">
              <w:rPr>
                <w:b/>
                <w:bCs/>
                <w:noProof w:val="0"/>
                <w:lang w:eastAsia="tr-TR"/>
              </w:rPr>
              <w:t xml:space="preserve">üreme </w:t>
            </w:r>
            <w:r w:rsidRPr="001E4993">
              <w:rPr>
                <w:noProof w:val="0"/>
                <w:lang w:eastAsia="tr-TR"/>
              </w:rPr>
              <w:t>denir. Üreme, canlıların ortak özelliklerinden biridir.</w:t>
            </w:r>
          </w:p>
          <w:p w:rsidR="001E4993" w:rsidRPr="001E4993" w:rsidRDefault="001E4993" w:rsidP="001E4993">
            <w:pPr>
              <w:autoSpaceDE w:val="0"/>
              <w:autoSpaceDN w:val="0"/>
              <w:adjustRightInd w:val="0"/>
              <w:jc w:val="both"/>
              <w:rPr>
                <w:noProof w:val="0"/>
                <w:lang w:eastAsia="tr-TR"/>
              </w:rPr>
            </w:pPr>
            <w:r w:rsidRPr="001E4993">
              <w:rPr>
                <w:noProof w:val="0"/>
                <w:lang w:eastAsia="tr-TR"/>
              </w:rPr>
              <w:t xml:space="preserve">Erkek üreme hücresine </w:t>
            </w:r>
            <w:r w:rsidRPr="001E4993">
              <w:rPr>
                <w:b/>
                <w:bCs/>
                <w:noProof w:val="0"/>
                <w:lang w:eastAsia="tr-TR"/>
              </w:rPr>
              <w:t xml:space="preserve">sperm </w:t>
            </w:r>
            <w:r w:rsidRPr="001E4993">
              <w:rPr>
                <w:noProof w:val="0"/>
                <w:lang w:eastAsia="tr-TR"/>
              </w:rPr>
              <w:t xml:space="preserve">dişi üreme hücresine </w:t>
            </w:r>
            <w:r w:rsidRPr="001E4993">
              <w:rPr>
                <w:b/>
                <w:bCs/>
                <w:noProof w:val="0"/>
                <w:lang w:eastAsia="tr-TR"/>
              </w:rPr>
              <w:t xml:space="preserve">yumurta </w:t>
            </w:r>
            <w:r w:rsidRPr="001E4993">
              <w:rPr>
                <w:noProof w:val="0"/>
                <w:lang w:eastAsia="tr-TR"/>
              </w:rPr>
              <w:t>denir.</w:t>
            </w:r>
          </w:p>
          <w:p w:rsidR="001E4993" w:rsidRDefault="001E4993" w:rsidP="001E4993">
            <w:pPr>
              <w:autoSpaceDE w:val="0"/>
              <w:autoSpaceDN w:val="0"/>
              <w:adjustRightInd w:val="0"/>
              <w:jc w:val="center"/>
              <w:rPr>
                <w:noProof w:val="0"/>
                <w:lang w:eastAsia="tr-TR"/>
              </w:rPr>
            </w:pPr>
          </w:p>
          <w:p w:rsidR="008B5721" w:rsidRDefault="008B5721" w:rsidP="001E4993">
            <w:pPr>
              <w:autoSpaceDE w:val="0"/>
              <w:autoSpaceDN w:val="0"/>
              <w:adjustRightInd w:val="0"/>
              <w:jc w:val="center"/>
              <w:rPr>
                <w:noProof w:val="0"/>
                <w:lang w:eastAsia="tr-TR"/>
              </w:rPr>
            </w:pPr>
          </w:p>
          <w:p w:rsidR="008B5721" w:rsidRDefault="008B5721" w:rsidP="001E4993">
            <w:pPr>
              <w:autoSpaceDE w:val="0"/>
              <w:autoSpaceDN w:val="0"/>
              <w:adjustRightInd w:val="0"/>
              <w:jc w:val="center"/>
              <w:rPr>
                <w:noProof w:val="0"/>
                <w:lang w:eastAsia="tr-TR"/>
              </w:rPr>
            </w:pPr>
          </w:p>
          <w:p w:rsidR="008B5721" w:rsidRDefault="008B5721" w:rsidP="001E4993">
            <w:pPr>
              <w:autoSpaceDE w:val="0"/>
              <w:autoSpaceDN w:val="0"/>
              <w:adjustRightInd w:val="0"/>
              <w:jc w:val="center"/>
              <w:rPr>
                <w:noProof w:val="0"/>
                <w:lang w:eastAsia="tr-TR"/>
              </w:rPr>
            </w:pPr>
          </w:p>
          <w:p w:rsidR="008B5721" w:rsidRDefault="008B5721" w:rsidP="001E4993">
            <w:pPr>
              <w:autoSpaceDE w:val="0"/>
              <w:autoSpaceDN w:val="0"/>
              <w:adjustRightInd w:val="0"/>
              <w:jc w:val="center"/>
              <w:rPr>
                <w:noProof w:val="0"/>
                <w:lang w:eastAsia="tr-TR"/>
              </w:rPr>
            </w:pPr>
          </w:p>
          <w:p w:rsidR="008B5721" w:rsidRDefault="008B5721" w:rsidP="001E4993">
            <w:pPr>
              <w:autoSpaceDE w:val="0"/>
              <w:autoSpaceDN w:val="0"/>
              <w:adjustRightInd w:val="0"/>
              <w:jc w:val="center"/>
              <w:rPr>
                <w:noProof w:val="0"/>
                <w:lang w:eastAsia="tr-TR"/>
              </w:rPr>
            </w:pPr>
          </w:p>
          <w:p w:rsidR="008B5721" w:rsidRDefault="008B5721" w:rsidP="001E4993">
            <w:pPr>
              <w:autoSpaceDE w:val="0"/>
              <w:autoSpaceDN w:val="0"/>
              <w:adjustRightInd w:val="0"/>
              <w:jc w:val="center"/>
              <w:rPr>
                <w:noProof w:val="0"/>
                <w:lang w:eastAsia="tr-TR"/>
              </w:rPr>
            </w:pPr>
          </w:p>
          <w:p w:rsidR="008B5721" w:rsidRDefault="008B5721" w:rsidP="001E4993">
            <w:pPr>
              <w:autoSpaceDE w:val="0"/>
              <w:autoSpaceDN w:val="0"/>
              <w:adjustRightInd w:val="0"/>
              <w:jc w:val="center"/>
              <w:rPr>
                <w:noProof w:val="0"/>
                <w:lang w:eastAsia="tr-TR"/>
              </w:rPr>
            </w:pPr>
            <w:r w:rsidRPr="008B5721">
              <w:rPr>
                <w:lang w:eastAsia="tr-TR"/>
              </w:rPr>
              <w:drawing>
                <wp:anchor distT="0" distB="0" distL="114300" distR="114300" simplePos="0" relativeHeight="251659264" behindDoc="0" locked="0" layoutInCell="1" allowOverlap="1">
                  <wp:simplePos x="0" y="0"/>
                  <wp:positionH relativeFrom="column">
                    <wp:posOffset>3175</wp:posOffset>
                  </wp:positionH>
                  <wp:positionV relativeFrom="paragraph">
                    <wp:posOffset>-1497965</wp:posOffset>
                  </wp:positionV>
                  <wp:extent cx="1979295" cy="2225040"/>
                  <wp:effectExtent l="0" t="0" r="0" b="0"/>
                  <wp:wrapSquare wrapText="bothSides"/>
                  <wp:docPr id="1" name="Resim 1" descr="C:\Users\casper\YandexDisk\Ekran görüntüleri\yumurta_hucres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YandexDisk\Ekran görüntüleri\yumurta_hucresi.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79295" cy="2225040"/>
                          </a:xfrm>
                          <a:prstGeom prst="rect">
                            <a:avLst/>
                          </a:prstGeom>
                          <a:noFill/>
                          <a:ln>
                            <a:noFill/>
                          </a:ln>
                        </pic:spPr>
                      </pic:pic>
                    </a:graphicData>
                  </a:graphic>
                </wp:anchor>
              </w:drawing>
            </w:r>
          </w:p>
          <w:p w:rsidR="008B5721" w:rsidRDefault="008B5721" w:rsidP="001E4993">
            <w:pPr>
              <w:autoSpaceDE w:val="0"/>
              <w:autoSpaceDN w:val="0"/>
              <w:adjustRightInd w:val="0"/>
              <w:jc w:val="center"/>
              <w:rPr>
                <w:noProof w:val="0"/>
                <w:lang w:eastAsia="tr-TR"/>
              </w:rPr>
            </w:pPr>
          </w:p>
          <w:p w:rsidR="008B5721" w:rsidRPr="008B5721" w:rsidRDefault="008B5721" w:rsidP="001E4993">
            <w:pPr>
              <w:autoSpaceDE w:val="0"/>
              <w:autoSpaceDN w:val="0"/>
              <w:adjustRightInd w:val="0"/>
              <w:jc w:val="center"/>
              <w:rPr>
                <w:noProof w:val="0"/>
                <w:lang w:eastAsia="tr-TR"/>
              </w:rPr>
            </w:pPr>
          </w:p>
          <w:p w:rsidR="001E4993" w:rsidRDefault="008B5721" w:rsidP="008B5721">
            <w:pPr>
              <w:autoSpaceDE w:val="0"/>
              <w:autoSpaceDN w:val="0"/>
              <w:adjustRightInd w:val="0"/>
              <w:jc w:val="both"/>
              <w:rPr>
                <w:noProof w:val="0"/>
                <w:lang w:eastAsia="tr-TR"/>
              </w:rPr>
            </w:pPr>
            <w:r w:rsidRPr="008B5721">
              <w:rPr>
                <w:noProof w:val="0"/>
                <w:lang w:eastAsia="tr-TR"/>
              </w:rPr>
              <w:t>Bitkilerin üreme organları, çiçek kısmındadır. Çiçek, aşağıdaki resimlerde görüldüğü gibi çiçek sapı, çiçek tablası, çanak yaprak, taç yaprak, erkek organ ve dişi organdan oluşur.</w:t>
            </w:r>
          </w:p>
          <w:p w:rsidR="008B5721" w:rsidRDefault="008B5721" w:rsidP="008B5721">
            <w:pPr>
              <w:autoSpaceDE w:val="0"/>
              <w:autoSpaceDN w:val="0"/>
              <w:adjustRightInd w:val="0"/>
              <w:jc w:val="both"/>
              <w:rPr>
                <w:noProof w:val="0"/>
                <w:lang w:eastAsia="tr-TR"/>
              </w:rPr>
            </w:pPr>
          </w:p>
          <w:p w:rsidR="008B5721" w:rsidRPr="008B5721" w:rsidRDefault="008B5721" w:rsidP="008B5721">
            <w:pPr>
              <w:autoSpaceDE w:val="0"/>
              <w:autoSpaceDN w:val="0"/>
              <w:adjustRightInd w:val="0"/>
              <w:jc w:val="both"/>
              <w:rPr>
                <w:noProof w:val="0"/>
                <w:lang w:eastAsia="tr-TR"/>
              </w:rPr>
            </w:pPr>
          </w:p>
          <w:p w:rsidR="001E4993" w:rsidRPr="008B5721" w:rsidRDefault="008B5721" w:rsidP="008B5721">
            <w:pPr>
              <w:autoSpaceDE w:val="0"/>
              <w:autoSpaceDN w:val="0"/>
              <w:adjustRightInd w:val="0"/>
              <w:jc w:val="center"/>
              <w:rPr>
                <w:noProof w:val="0"/>
                <w:lang w:eastAsia="tr-TR"/>
              </w:rPr>
            </w:pPr>
            <w:r w:rsidRPr="008B5721">
              <w:rPr>
                <w:lang w:eastAsia="tr-TR"/>
              </w:rPr>
              <w:drawing>
                <wp:inline distT="0" distB="0" distL="0" distR="0">
                  <wp:extent cx="4951563" cy="1562812"/>
                  <wp:effectExtent l="0" t="0" r="0" b="0"/>
                  <wp:docPr id="3" name="Resim 3" descr="C:\Users\casper\YandexDisk\Ekran görüntüleri\2015-03-03 17-20-0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per\YandexDisk\Ekran görüntüleri\2015-03-03 17-20-09 Ekran görüntüsü.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1369" cy="1562751"/>
                          </a:xfrm>
                          <a:prstGeom prst="rect">
                            <a:avLst/>
                          </a:prstGeom>
                          <a:noFill/>
                          <a:ln>
                            <a:noFill/>
                          </a:ln>
                        </pic:spPr>
                      </pic:pic>
                    </a:graphicData>
                  </a:graphic>
                </wp:inline>
              </w:drawing>
            </w:r>
          </w:p>
          <w:p w:rsidR="001E4993" w:rsidRPr="008B5721" w:rsidRDefault="001E4993" w:rsidP="001E4993">
            <w:pPr>
              <w:autoSpaceDE w:val="0"/>
              <w:autoSpaceDN w:val="0"/>
              <w:adjustRightInd w:val="0"/>
              <w:rPr>
                <w:noProof w:val="0"/>
                <w:lang w:eastAsia="tr-TR"/>
              </w:rPr>
            </w:pPr>
          </w:p>
          <w:p w:rsidR="008B5721" w:rsidRPr="008B5721" w:rsidRDefault="008B5721" w:rsidP="008B5721">
            <w:pPr>
              <w:autoSpaceDE w:val="0"/>
              <w:autoSpaceDN w:val="0"/>
              <w:adjustRightInd w:val="0"/>
              <w:jc w:val="center"/>
              <w:rPr>
                <w:noProof w:val="0"/>
                <w:lang w:eastAsia="tr-TR"/>
              </w:rPr>
            </w:pPr>
            <w:r w:rsidRPr="008B5721">
              <w:rPr>
                <w:lang w:eastAsia="tr-TR"/>
              </w:rPr>
              <w:lastRenderedPageBreak/>
              <w:drawing>
                <wp:inline distT="0" distB="0" distL="0" distR="0">
                  <wp:extent cx="4242294" cy="3269412"/>
                  <wp:effectExtent l="0" t="0" r="0" b="0"/>
                  <wp:docPr id="4" name="Resim 4" descr="C:\Users\casper\YandexDisk\Ekran görüntüleri\2015-03-03 17-20-46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sper\YandexDisk\Ekran görüntüleri\2015-03-03 17-20-46 Ekran görüntüsü.pn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50434" cy="3275685"/>
                          </a:xfrm>
                          <a:prstGeom prst="rect">
                            <a:avLst/>
                          </a:prstGeom>
                          <a:noFill/>
                          <a:ln>
                            <a:noFill/>
                          </a:ln>
                        </pic:spPr>
                      </pic:pic>
                    </a:graphicData>
                  </a:graphic>
                </wp:inline>
              </w:drawing>
            </w:r>
          </w:p>
          <w:p w:rsidR="008B5721" w:rsidRPr="008B5721" w:rsidRDefault="008B5721" w:rsidP="008B5721">
            <w:pPr>
              <w:autoSpaceDE w:val="0"/>
              <w:autoSpaceDN w:val="0"/>
              <w:adjustRightInd w:val="0"/>
              <w:jc w:val="both"/>
              <w:rPr>
                <w:noProof w:val="0"/>
                <w:sz w:val="20"/>
                <w:szCs w:val="20"/>
                <w:lang w:eastAsia="tr-TR"/>
              </w:rPr>
            </w:pPr>
            <w:r w:rsidRPr="008B5721">
              <w:rPr>
                <w:noProof w:val="0"/>
                <w:sz w:val="20"/>
                <w:szCs w:val="20"/>
                <w:lang w:eastAsia="tr-TR"/>
              </w:rPr>
              <w:t xml:space="preserve">Bitkideki erkek üreme hücresine </w:t>
            </w:r>
            <w:r w:rsidRPr="008B5721">
              <w:rPr>
                <w:b/>
                <w:bCs/>
                <w:noProof w:val="0"/>
                <w:sz w:val="20"/>
                <w:szCs w:val="20"/>
                <w:lang w:eastAsia="tr-TR"/>
              </w:rPr>
              <w:t xml:space="preserve">polen </w:t>
            </w:r>
            <w:r w:rsidRPr="008B5721">
              <w:rPr>
                <w:noProof w:val="0"/>
                <w:sz w:val="20"/>
                <w:szCs w:val="20"/>
                <w:lang w:eastAsia="tr-TR"/>
              </w:rPr>
              <w:t>denir. Bitkiler, hem erkek hem de dişi üreme hücresini üzerinde taşır. Bitkilerin üreyebilmesi için polenlerin yumurtaya ulaşması gerekir.</w:t>
            </w:r>
          </w:p>
          <w:p w:rsidR="008B5721" w:rsidRPr="008B5721" w:rsidRDefault="008B5721" w:rsidP="008B5721">
            <w:pPr>
              <w:autoSpaceDE w:val="0"/>
              <w:autoSpaceDN w:val="0"/>
              <w:adjustRightInd w:val="0"/>
              <w:jc w:val="both"/>
              <w:rPr>
                <w:noProof w:val="0"/>
                <w:sz w:val="20"/>
                <w:szCs w:val="20"/>
                <w:lang w:eastAsia="tr-TR"/>
              </w:rPr>
            </w:pPr>
            <w:r w:rsidRPr="008B5721">
              <w:rPr>
                <w:noProof w:val="0"/>
                <w:sz w:val="20"/>
                <w:szCs w:val="20"/>
                <w:lang w:eastAsia="tr-TR"/>
              </w:rPr>
              <w:t xml:space="preserve">Yumurtalıktaki yumurtanın çekirdeği ile sperm hücresinin çekirdeği kaynaşır. Bu olaya </w:t>
            </w:r>
            <w:r w:rsidRPr="008B5721">
              <w:rPr>
                <w:b/>
                <w:bCs/>
                <w:noProof w:val="0"/>
                <w:sz w:val="20"/>
                <w:szCs w:val="20"/>
                <w:lang w:eastAsia="tr-TR"/>
              </w:rPr>
              <w:t>döllenme</w:t>
            </w:r>
            <w:r w:rsidRPr="008B5721">
              <w:rPr>
                <w:noProof w:val="0"/>
                <w:sz w:val="20"/>
                <w:szCs w:val="20"/>
                <w:lang w:eastAsia="tr-TR"/>
              </w:rPr>
              <w:t xml:space="preserve">denir. Bu olay sonucunda </w:t>
            </w:r>
            <w:r w:rsidRPr="008B5721">
              <w:rPr>
                <w:b/>
                <w:bCs/>
                <w:noProof w:val="0"/>
                <w:sz w:val="20"/>
                <w:szCs w:val="20"/>
                <w:lang w:eastAsia="tr-TR"/>
              </w:rPr>
              <w:t xml:space="preserve">zigot </w:t>
            </w:r>
            <w:r w:rsidRPr="008B5721">
              <w:rPr>
                <w:noProof w:val="0"/>
                <w:sz w:val="20"/>
                <w:szCs w:val="20"/>
                <w:lang w:eastAsia="tr-TR"/>
              </w:rPr>
              <w:t xml:space="preserve">denilen </w:t>
            </w:r>
            <w:proofErr w:type="gramStart"/>
            <w:r w:rsidRPr="008B5721">
              <w:rPr>
                <w:noProof w:val="0"/>
                <w:sz w:val="20"/>
                <w:szCs w:val="20"/>
                <w:lang w:eastAsia="tr-TR"/>
              </w:rPr>
              <w:t>döllenmiş</w:t>
            </w:r>
            <w:proofErr w:type="gramEnd"/>
            <w:r w:rsidRPr="008B5721">
              <w:rPr>
                <w:noProof w:val="0"/>
                <w:sz w:val="20"/>
                <w:szCs w:val="20"/>
                <w:lang w:eastAsia="tr-TR"/>
              </w:rPr>
              <w:t xml:space="preserve"> yumurta oluşur. Kısa sürede zigot bitkinin küçük taslağı olan embriyoyu meydana getirir. Embriyonun etrafı sert bir kabukla çevrilir. Böylece tohum adı verilen yapı oluşur. Tohumun içinde bulunduğu yumurtalık etlenip sulanarak gelişir ve meyveyi oluşturur.</w:t>
            </w:r>
          </w:p>
          <w:p w:rsidR="008B5721" w:rsidRPr="008B5721" w:rsidRDefault="008B5721" w:rsidP="008B5721">
            <w:pPr>
              <w:autoSpaceDE w:val="0"/>
              <w:autoSpaceDN w:val="0"/>
              <w:adjustRightInd w:val="0"/>
              <w:jc w:val="center"/>
              <w:rPr>
                <w:noProof w:val="0"/>
                <w:lang w:eastAsia="tr-TR"/>
              </w:rPr>
            </w:pPr>
            <w:r>
              <w:rPr>
                <w:lang w:eastAsia="tr-TR"/>
              </w:rPr>
              <w:drawing>
                <wp:inline distT="0" distB="0" distL="0" distR="0">
                  <wp:extent cx="5261325" cy="1510486"/>
                  <wp:effectExtent l="0" t="0" r="0" b="0"/>
                  <wp:docPr id="5" name="Resim 5" descr="C:\Users\casper\YandexDisk\Ekran görüntüleri\2015-03-03 17-24-05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asper\YandexDisk\Ekran görüntüleri\2015-03-03 17-24-05 Ekran görüntüsü.pn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2121" cy="1510714"/>
                          </a:xfrm>
                          <a:prstGeom prst="rect">
                            <a:avLst/>
                          </a:prstGeom>
                          <a:noFill/>
                          <a:ln>
                            <a:noFill/>
                          </a:ln>
                        </pic:spPr>
                      </pic:pic>
                    </a:graphicData>
                  </a:graphic>
                </wp:inline>
              </w:drawing>
            </w:r>
          </w:p>
          <w:p w:rsidR="001E4993" w:rsidRPr="001A5A6C" w:rsidRDefault="001E4993" w:rsidP="001E4993">
            <w:pPr>
              <w:autoSpaceDE w:val="0"/>
              <w:autoSpaceDN w:val="0"/>
              <w:adjustRightInd w:val="0"/>
              <w:rPr>
                <w:b/>
                <w:i/>
                <w:color w:val="000000"/>
                <w:sz w:val="22"/>
                <w:szCs w:val="22"/>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1E4993" w:rsidRPr="00FE2A2D" w:rsidRDefault="001E4993" w:rsidP="001E4993">
            <w:pPr>
              <w:tabs>
                <w:tab w:val="left" w:pos="900"/>
              </w:tabs>
              <w:jc w:val="center"/>
              <w:rPr>
                <w:bCs/>
                <w:sz w:val="18"/>
                <w:szCs w:val="18"/>
              </w:rPr>
            </w:pPr>
            <w:r w:rsidRPr="00FE2A2D">
              <w:rPr>
                <w:bCs/>
                <w:sz w:val="18"/>
                <w:szCs w:val="18"/>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rsidR="005F6CB9" w:rsidRPr="004B5974" w:rsidRDefault="005F6CB9" w:rsidP="001A5A6C">
            <w:pPr>
              <w:jc w:val="center"/>
              <w:rPr>
                <w:rFonts w:ascii="Arial" w:hAnsi="Arial" w:cs="Arial"/>
                <w:b/>
                <w:bCs/>
                <w:color w:val="FF0000"/>
                <w:sz w:val="20"/>
                <w:szCs w:val="20"/>
              </w:rPr>
            </w:pP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BB5CE3">
      <w:pPr>
        <w:spacing w:before="20" w:after="20"/>
        <w:jc w:val="center"/>
        <w:rPr>
          <w:rFonts w:ascii="Arial" w:hAnsi="Arial" w:cs="Arial"/>
          <w:b/>
          <w:color w:val="000000"/>
          <w:sz w:val="20"/>
          <w:szCs w:val="22"/>
        </w:rPr>
      </w:pPr>
    </w:p>
    <w:p w:rsidR="002535A9" w:rsidRDefault="002535A9" w:rsidP="00BB5CE3">
      <w:pPr>
        <w:spacing w:before="20" w:after="20"/>
        <w:jc w:val="center"/>
        <w:rPr>
          <w:rFonts w:ascii="Arial" w:hAnsi="Arial" w:cs="Arial"/>
          <w:b/>
          <w:color w:val="000000"/>
          <w:sz w:val="20"/>
          <w:szCs w:val="22"/>
        </w:rPr>
      </w:pPr>
    </w:p>
    <w:p w:rsidR="00021DB6" w:rsidRDefault="00021DB6" w:rsidP="00021DB6">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021DB6" w:rsidRDefault="00021DB6" w:rsidP="00021DB6">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021DB6">
      <w:pPr>
        <w:spacing w:before="20" w:after="20"/>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1DB6"/>
    <w:rsid w:val="00052995"/>
    <w:rsid w:val="0006188D"/>
    <w:rsid w:val="00083B53"/>
    <w:rsid w:val="000A52AA"/>
    <w:rsid w:val="000C51DE"/>
    <w:rsid w:val="000E6A24"/>
    <w:rsid w:val="000E7D70"/>
    <w:rsid w:val="0014626C"/>
    <w:rsid w:val="00152DA1"/>
    <w:rsid w:val="00153C4E"/>
    <w:rsid w:val="00162448"/>
    <w:rsid w:val="00180D04"/>
    <w:rsid w:val="001A1699"/>
    <w:rsid w:val="001A5A6C"/>
    <w:rsid w:val="001C344B"/>
    <w:rsid w:val="001D3385"/>
    <w:rsid w:val="001D3732"/>
    <w:rsid w:val="001E4993"/>
    <w:rsid w:val="001F7CB3"/>
    <w:rsid w:val="0020008E"/>
    <w:rsid w:val="00202A0E"/>
    <w:rsid w:val="00216E77"/>
    <w:rsid w:val="002216EA"/>
    <w:rsid w:val="0024158B"/>
    <w:rsid w:val="002535A9"/>
    <w:rsid w:val="00253B52"/>
    <w:rsid w:val="00262B7B"/>
    <w:rsid w:val="00272B7C"/>
    <w:rsid w:val="002C2868"/>
    <w:rsid w:val="002D69D1"/>
    <w:rsid w:val="002E63DF"/>
    <w:rsid w:val="002F1734"/>
    <w:rsid w:val="00301904"/>
    <w:rsid w:val="00316062"/>
    <w:rsid w:val="0033073B"/>
    <w:rsid w:val="0033652A"/>
    <w:rsid w:val="0034524C"/>
    <w:rsid w:val="00390189"/>
    <w:rsid w:val="00390EC7"/>
    <w:rsid w:val="003A68C8"/>
    <w:rsid w:val="003D726A"/>
    <w:rsid w:val="003F21AB"/>
    <w:rsid w:val="003F5871"/>
    <w:rsid w:val="00405775"/>
    <w:rsid w:val="00461742"/>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B5721"/>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469BC"/>
    <w:rsid w:val="00B523A5"/>
    <w:rsid w:val="00B5374B"/>
    <w:rsid w:val="00B54193"/>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D02D1B"/>
    <w:rsid w:val="00D06272"/>
    <w:rsid w:val="00D34A64"/>
    <w:rsid w:val="00D530C1"/>
    <w:rsid w:val="00D56F9C"/>
    <w:rsid w:val="00D67895"/>
    <w:rsid w:val="00D74535"/>
    <w:rsid w:val="00D77ABD"/>
    <w:rsid w:val="00D81BAD"/>
    <w:rsid w:val="00D83F71"/>
    <w:rsid w:val="00D95E0D"/>
    <w:rsid w:val="00DD0581"/>
    <w:rsid w:val="00DD0888"/>
    <w:rsid w:val="00DD3867"/>
    <w:rsid w:val="00DE0B74"/>
    <w:rsid w:val="00DF58BF"/>
    <w:rsid w:val="00E11F61"/>
    <w:rsid w:val="00E13221"/>
    <w:rsid w:val="00E22FFE"/>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 w:id="1821842921">
      <w:bodyDiv w:val="1"/>
      <w:marLeft w:val="0"/>
      <w:marRight w:val="0"/>
      <w:marTop w:val="0"/>
      <w:marBottom w:val="0"/>
      <w:divBdr>
        <w:top w:val="none" w:sz="0" w:space="0" w:color="auto"/>
        <w:left w:val="none" w:sz="0" w:space="0" w:color="auto"/>
        <w:bottom w:val="none" w:sz="0" w:space="0" w:color="auto"/>
        <w:right w:val="none" w:sz="0" w:space="0" w:color="auto"/>
      </w:divBdr>
    </w:div>
    <w:div w:id="191230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05EC2-B570-4E90-BE4A-9D9963F28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436</Words>
  <Characters>2489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2920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2016-04-02T10:55:00Z</dcterms:created>
  <dcterms:modified xsi:type="dcterms:W3CDTF">2016-04-02T10:55:00Z</dcterms:modified>
  <cp:category>www.yeniokul.com</cp:category>
</cp:coreProperties>
</file>