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5C29EB">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5C29EB">
              <w:rPr>
                <w:rFonts w:ascii="Arial" w:hAnsi="Arial" w:cs="Arial"/>
                <w:b/>
                <w:bCs/>
                <w:color w:val="000000"/>
                <w:sz w:val="20"/>
                <w:szCs w:val="20"/>
              </w:rPr>
              <w:t>2-6 Kasım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02701" w:rsidRDefault="00E23E84" w:rsidP="00BB5CE3">
            <w:pPr>
              <w:tabs>
                <w:tab w:val="left" w:pos="252"/>
              </w:tabs>
              <w:rPr>
                <w:sz w:val="16"/>
                <w:szCs w:val="16"/>
              </w:rPr>
            </w:pPr>
            <w:r w:rsidRPr="00E23E84">
              <w:rPr>
                <w:sz w:val="16"/>
                <w:szCs w:val="16"/>
              </w:rPr>
              <w:t>6.1.3.3. Solunum sisteminin sağlığını korumak için yapılması gerekenleri araştırma verilerine dayalı olarak tartışır.</w:t>
            </w:r>
          </w:p>
          <w:p w:rsidR="00E23E84" w:rsidRDefault="00E23E84" w:rsidP="00BB5CE3">
            <w:pPr>
              <w:tabs>
                <w:tab w:val="left" w:pos="252"/>
              </w:tabs>
              <w:rPr>
                <w:sz w:val="16"/>
                <w:szCs w:val="16"/>
              </w:rPr>
            </w:pPr>
          </w:p>
          <w:p w:rsidR="00E23E84" w:rsidRPr="00E23E84" w:rsidRDefault="00E23E84" w:rsidP="00E23E84">
            <w:pPr>
              <w:tabs>
                <w:tab w:val="left" w:pos="252"/>
              </w:tabs>
              <w:rPr>
                <w:b/>
                <w:sz w:val="16"/>
                <w:szCs w:val="16"/>
              </w:rPr>
            </w:pPr>
            <w:r w:rsidRPr="00E23E84">
              <w:rPr>
                <w:b/>
                <w:sz w:val="16"/>
                <w:szCs w:val="16"/>
              </w:rPr>
              <w:t xml:space="preserve">4. Dolaşım Sistemi ile ilgili olarak öğrenciler;   </w:t>
            </w:r>
          </w:p>
          <w:p w:rsidR="00E23E84" w:rsidRPr="00E23E84" w:rsidRDefault="00E23E84" w:rsidP="00E23E84">
            <w:pPr>
              <w:tabs>
                <w:tab w:val="left" w:pos="252"/>
              </w:tabs>
              <w:rPr>
                <w:sz w:val="16"/>
                <w:szCs w:val="16"/>
              </w:rPr>
            </w:pPr>
            <w:r w:rsidRPr="00E23E84">
              <w:rPr>
                <w:sz w:val="16"/>
                <w:szCs w:val="16"/>
              </w:rPr>
              <w:t>6.1.4.1. Dolaşım sistemini oluşturan yapı ve organları görevleri ile birlikte açıklar.</w:t>
            </w:r>
          </w:p>
          <w:p w:rsidR="00E23E84" w:rsidRPr="00E23E84" w:rsidRDefault="00E23E84" w:rsidP="00BB5CE3">
            <w:pPr>
              <w:tabs>
                <w:tab w:val="left" w:pos="252"/>
              </w:tabs>
              <w:rPr>
                <w:iCs/>
                <w:sz w:val="16"/>
                <w:szCs w:val="16"/>
              </w:rPr>
            </w:pPr>
            <w:r w:rsidRPr="00E23E84">
              <w:rPr>
                <w:iCs/>
                <w:sz w:val="16"/>
                <w:szCs w:val="16"/>
              </w:rPr>
              <w:t>6.1.4.2. Büyük ve küçük kan dolaşımını şema üzerinde gösterir.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tabs>
                <w:tab w:val="left" w:pos="900"/>
              </w:tabs>
              <w:rPr>
                <w:bCs/>
                <w:sz w:val="16"/>
                <w:szCs w:val="16"/>
              </w:rPr>
            </w:pPr>
            <w:r w:rsidRPr="00E23E84">
              <w:rPr>
                <w:bCs/>
                <w:sz w:val="16"/>
                <w:szCs w:val="16"/>
              </w:rPr>
              <w:t>2.2 Kalp kaslarının ve kapakçıklarının isimlerine yer verilmez.</w:t>
            </w:r>
          </w:p>
          <w:p w:rsidR="00E23E84" w:rsidRPr="00E23E84" w:rsidRDefault="00E23E84" w:rsidP="00E23E84">
            <w:pPr>
              <w:tabs>
                <w:tab w:val="left" w:pos="900"/>
              </w:tabs>
              <w:rPr>
                <w:bCs/>
                <w:sz w:val="16"/>
                <w:szCs w:val="16"/>
              </w:rPr>
            </w:pPr>
            <w:r w:rsidRPr="00E23E84">
              <w:rPr>
                <w:bCs/>
                <w:sz w:val="16"/>
                <w:szCs w:val="16"/>
              </w:rPr>
              <w:t xml:space="preserve"> 2.4 Kan hücrelerinin isimleri alyuvar, akyuvar ve kan pulcukları olarak verilir.</w:t>
            </w:r>
          </w:p>
          <w:p w:rsidR="00E23E84" w:rsidRPr="00E23E84" w:rsidRDefault="00E23E84" w:rsidP="00E23E84">
            <w:pPr>
              <w:tabs>
                <w:tab w:val="left" w:pos="900"/>
              </w:tabs>
              <w:rPr>
                <w:bCs/>
                <w:sz w:val="16"/>
                <w:szCs w:val="16"/>
              </w:rPr>
            </w:pPr>
            <w:r w:rsidRPr="00E23E84">
              <w:rPr>
                <w:bCs/>
                <w:sz w:val="16"/>
                <w:szCs w:val="16"/>
              </w:rPr>
              <w:t xml:space="preserve"> 2.4 Alyuvarlarda hemoglobinle gaz taşıma mekanizması verilmez.</w:t>
            </w:r>
          </w:p>
          <w:p w:rsidR="00ED51E1" w:rsidRPr="00E23E84" w:rsidRDefault="00ED51E1" w:rsidP="0083240C">
            <w:pPr>
              <w:tabs>
                <w:tab w:val="left" w:pos="-80"/>
                <w:tab w:val="left" w:pos="252"/>
              </w:tabs>
              <w:rPr>
                <w:rFonts w:ascii="Cambria" w:hAnsi="Cambria" w:cs="Calibri"/>
                <w:color w:val="000000"/>
                <w:sz w:val="16"/>
                <w:szCs w:val="16"/>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rPr>
                <w:sz w:val="16"/>
                <w:szCs w:val="16"/>
              </w:rPr>
            </w:pPr>
            <w:r w:rsidRPr="00E23E84">
              <w:rPr>
                <w:sz w:val="16"/>
                <w:szCs w:val="16"/>
              </w:rPr>
              <w:t>* Yaşam pompamız nasıl çalışıyor</w:t>
            </w:r>
          </w:p>
          <w:p w:rsidR="00E23E84" w:rsidRPr="00E23E84" w:rsidRDefault="00E23E84" w:rsidP="00E23E84">
            <w:pPr>
              <w:rPr>
                <w:sz w:val="16"/>
                <w:szCs w:val="16"/>
              </w:rPr>
            </w:pPr>
            <w:r w:rsidRPr="00E23E84">
              <w:rPr>
                <w:sz w:val="16"/>
                <w:szCs w:val="16"/>
              </w:rPr>
              <w:t>(2.2)8BSB-1,2,3,27)</w:t>
            </w:r>
          </w:p>
          <w:p w:rsidR="00BF773F" w:rsidRPr="00BB5CE3" w:rsidRDefault="00BF773F" w:rsidP="004833AF">
            <w:pPr>
              <w:rPr>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E23E84" w:rsidRPr="00490B58" w:rsidRDefault="00E23E84" w:rsidP="00E23E84">
            <w:pPr>
              <w:autoSpaceDE w:val="0"/>
              <w:autoSpaceDN w:val="0"/>
              <w:adjustRightInd w:val="0"/>
              <w:rPr>
                <w:b/>
                <w:bCs/>
                <w:color w:val="FF0000"/>
                <w:sz w:val="20"/>
                <w:szCs w:val="20"/>
                <w:lang w:eastAsia="tr-TR"/>
              </w:rPr>
            </w:pPr>
            <w:r w:rsidRPr="00490B58">
              <w:rPr>
                <w:b/>
                <w:bCs/>
                <w:color w:val="FF0000"/>
                <w:sz w:val="20"/>
                <w:szCs w:val="20"/>
                <w:lang w:eastAsia="tr-TR"/>
              </w:rPr>
              <w:t>Solunum Sisteminin Sağlığı</w:t>
            </w:r>
          </w:p>
          <w:p w:rsidR="00E23E84" w:rsidRPr="00490B58" w:rsidRDefault="00E23E84" w:rsidP="00E23E84">
            <w:pPr>
              <w:autoSpaceDE w:val="0"/>
              <w:autoSpaceDN w:val="0"/>
              <w:adjustRightInd w:val="0"/>
              <w:jc w:val="both"/>
              <w:rPr>
                <w:color w:val="000000"/>
                <w:sz w:val="20"/>
                <w:szCs w:val="20"/>
                <w:lang w:eastAsia="tr-TR"/>
              </w:rPr>
            </w:pPr>
            <w:r w:rsidRPr="00490B58">
              <w:rPr>
                <w:color w:val="000000"/>
                <w:sz w:val="20"/>
                <w:szCs w:val="20"/>
                <w:lang w:eastAsia="tr-TR"/>
              </w:rPr>
              <w:t>Solunum sisteminin sağlığının korunması için temiz havalı ortamlarda bulunulmalıdır. Sigara içilmemeli; sigara içilen, havasız ortamlardan kaçınılmalıdır. Burundan nefes almaya özen gösterilmelidir. Soğuk, tozlu, çok kuru yerlerde bulunmaktan kaçınılmalıdır. Solunum yoluyla nezle, grip, bronşit, zatürre, verem, kabakulak, kızıl, kızamıkçık, kızamık, suçiçeği difteri gibi hastalıklar bulaşabilir.</w:t>
            </w:r>
          </w:p>
          <w:p w:rsidR="00E23E84" w:rsidRPr="00490B58" w:rsidRDefault="00E23E84" w:rsidP="00E23E84">
            <w:pPr>
              <w:autoSpaceDE w:val="0"/>
              <w:autoSpaceDN w:val="0"/>
              <w:adjustRightInd w:val="0"/>
              <w:jc w:val="both"/>
              <w:rPr>
                <w:color w:val="000000"/>
                <w:sz w:val="20"/>
                <w:szCs w:val="20"/>
                <w:lang w:eastAsia="tr-TR"/>
              </w:rPr>
            </w:pPr>
          </w:p>
          <w:p w:rsidR="00E23E84" w:rsidRPr="00490B58" w:rsidRDefault="00E23E84" w:rsidP="00E23E84">
            <w:pPr>
              <w:autoSpaceDE w:val="0"/>
              <w:autoSpaceDN w:val="0"/>
              <w:adjustRightInd w:val="0"/>
              <w:jc w:val="center"/>
              <w:rPr>
                <w:b/>
                <w:bCs/>
                <w:color w:val="FF0000"/>
                <w:sz w:val="20"/>
                <w:szCs w:val="20"/>
                <w:lang w:eastAsia="tr-TR"/>
              </w:rPr>
            </w:pPr>
            <w:r w:rsidRPr="00490B58">
              <w:rPr>
                <w:b/>
                <w:bCs/>
                <w:color w:val="FF0000"/>
                <w:sz w:val="20"/>
                <w:szCs w:val="20"/>
                <w:lang w:eastAsia="tr-TR"/>
              </w:rPr>
              <w:t>DOLAŞIM SİSTEMİ</w:t>
            </w:r>
          </w:p>
          <w:p w:rsidR="00E23E84" w:rsidRPr="00490B58" w:rsidRDefault="00E23E84" w:rsidP="00E23E84">
            <w:pPr>
              <w:rPr>
                <w:sz w:val="20"/>
                <w:szCs w:val="20"/>
              </w:rPr>
            </w:pPr>
            <w:r w:rsidRPr="00490B58">
              <w:rPr>
                <w:sz w:val="20"/>
                <w:szCs w:val="20"/>
              </w:rPr>
              <w:t xml:space="preserve">Vücudumuz gerçekleştirdiği her türlü faaliyet için enerjiye ihtiyaç duyar. Vücudumuza gerekli olan enerji için oksijenin hücrelerimize ulaşması gerekir. Hücrelerin ihtiyacı sadece oksijen değildir. Yaşamsal olaylar için besinlerinde hücrelere taşınması gerekir. Vücudun her yerinde hücre olduğuna göre besin ve oksijeni taşıyan bir sistem gereklidir. Bu sisteme </w:t>
            </w:r>
            <w:r w:rsidRPr="00490B58">
              <w:rPr>
                <w:b/>
                <w:sz w:val="20"/>
                <w:szCs w:val="20"/>
              </w:rPr>
              <w:t>dolaşım sistemi</w:t>
            </w:r>
            <w:r w:rsidRPr="00490B58">
              <w:rPr>
                <w:sz w:val="20"/>
                <w:szCs w:val="20"/>
              </w:rPr>
              <w:t xml:space="preserve"> adı verilir.</w:t>
            </w:r>
          </w:p>
          <w:p w:rsidR="00E23E84" w:rsidRPr="00490B58" w:rsidRDefault="00E23E84" w:rsidP="00E23E84">
            <w:pPr>
              <w:autoSpaceDE w:val="0"/>
              <w:autoSpaceDN w:val="0"/>
              <w:adjustRightInd w:val="0"/>
              <w:jc w:val="both"/>
              <w:rPr>
                <w:color w:val="000000"/>
                <w:sz w:val="20"/>
                <w:szCs w:val="20"/>
                <w:lang w:eastAsia="tr-TR"/>
              </w:rPr>
            </w:pPr>
          </w:p>
          <w:p w:rsidR="00E23E84" w:rsidRPr="00490B58" w:rsidRDefault="00E23E84" w:rsidP="00E23E84">
            <w:pPr>
              <w:rPr>
                <w:rStyle w:val="Gl"/>
                <w:sz w:val="20"/>
                <w:szCs w:val="20"/>
                <w:u w:val="single"/>
              </w:rPr>
            </w:pPr>
            <w:r w:rsidRPr="00490B58">
              <w:rPr>
                <w:rStyle w:val="Gl"/>
                <w:sz w:val="20"/>
                <w:szCs w:val="20"/>
                <w:u w:val="single"/>
              </w:rPr>
              <w:t>Dolaşım Sisteminin Görevleri:</w:t>
            </w:r>
          </w:p>
          <w:p w:rsidR="00E23E84" w:rsidRPr="00490B58" w:rsidRDefault="00E23E84" w:rsidP="00E23E84">
            <w:pPr>
              <w:rPr>
                <w:color w:val="000000"/>
                <w:sz w:val="20"/>
                <w:szCs w:val="20"/>
              </w:rPr>
            </w:pPr>
            <w:r w:rsidRPr="00490B58">
              <w:rPr>
                <w:sz w:val="20"/>
                <w:szCs w:val="20"/>
              </w:rPr>
              <w:t>•</w:t>
            </w:r>
            <w:r w:rsidRPr="00490B58">
              <w:rPr>
                <w:color w:val="000000"/>
                <w:sz w:val="20"/>
                <w:szCs w:val="20"/>
              </w:rPr>
              <w:t>Sindirilmiş besinleri, su ve mineralleri hücrelere taşıma,</w:t>
            </w:r>
          </w:p>
          <w:p w:rsidR="00E23E84" w:rsidRPr="00490B58" w:rsidRDefault="00E23E84" w:rsidP="00E23E84">
            <w:pPr>
              <w:rPr>
                <w:sz w:val="20"/>
                <w:szCs w:val="20"/>
              </w:rPr>
            </w:pPr>
            <w:r w:rsidRPr="00490B58">
              <w:rPr>
                <w:sz w:val="20"/>
                <w:szCs w:val="20"/>
              </w:rPr>
              <w:t>• Solunum organlarından aldığı Oksijeni dokulara taşımak,</w:t>
            </w:r>
          </w:p>
          <w:p w:rsidR="00E23E84" w:rsidRPr="00490B58" w:rsidRDefault="00E23E84" w:rsidP="00E23E84">
            <w:pPr>
              <w:rPr>
                <w:sz w:val="20"/>
                <w:szCs w:val="20"/>
              </w:rPr>
            </w:pPr>
            <w:r w:rsidRPr="00490B58">
              <w:rPr>
                <w:sz w:val="20"/>
                <w:szCs w:val="20"/>
              </w:rPr>
              <w:t xml:space="preserve">• </w:t>
            </w:r>
            <w:r w:rsidRPr="00490B58">
              <w:rPr>
                <w:color w:val="000000"/>
                <w:sz w:val="20"/>
                <w:szCs w:val="20"/>
              </w:rPr>
              <w:t>Solunum sonucu oluşan karbondioksiti akciğerlere taşıma</w:t>
            </w:r>
          </w:p>
          <w:p w:rsidR="00E23E84" w:rsidRPr="00490B58" w:rsidRDefault="00E23E84" w:rsidP="00E23E84">
            <w:pPr>
              <w:rPr>
                <w:sz w:val="20"/>
                <w:szCs w:val="20"/>
              </w:rPr>
            </w:pPr>
            <w:r w:rsidRPr="00490B58">
              <w:rPr>
                <w:sz w:val="20"/>
                <w:szCs w:val="20"/>
              </w:rPr>
              <w:t>• Karaciğerin ürettiği ısıyı tüm vücuda yayma</w:t>
            </w:r>
          </w:p>
          <w:p w:rsidR="00E23E84" w:rsidRPr="00490B58" w:rsidRDefault="00E23E84" w:rsidP="00E23E84">
            <w:pPr>
              <w:rPr>
                <w:sz w:val="20"/>
                <w:szCs w:val="20"/>
              </w:rPr>
            </w:pPr>
            <w:r w:rsidRPr="00490B58">
              <w:rPr>
                <w:sz w:val="20"/>
                <w:szCs w:val="20"/>
              </w:rPr>
              <w:t xml:space="preserve">• Vücut sıvılarının asit – baz dengesini (pH) düzenlemek,             </w:t>
            </w:r>
          </w:p>
          <w:p w:rsidR="00E23E84" w:rsidRPr="00490B58" w:rsidRDefault="00E23E84" w:rsidP="00E23E84">
            <w:pPr>
              <w:rPr>
                <w:sz w:val="20"/>
                <w:szCs w:val="20"/>
              </w:rPr>
            </w:pPr>
            <w:r w:rsidRPr="00490B58">
              <w:rPr>
                <w:sz w:val="20"/>
                <w:szCs w:val="20"/>
              </w:rPr>
              <w:t>• Hücrelerin ürettiği atık maddeleri, böbreğe ve deriye taşımak</w:t>
            </w:r>
          </w:p>
          <w:p w:rsidR="004833AF" w:rsidRPr="00490B58" w:rsidRDefault="00E23E84" w:rsidP="00E23E84">
            <w:pPr>
              <w:rPr>
                <w:sz w:val="20"/>
                <w:szCs w:val="20"/>
              </w:rPr>
            </w:pPr>
            <w:r w:rsidRPr="00490B58">
              <w:rPr>
                <w:sz w:val="20"/>
                <w:szCs w:val="20"/>
              </w:rPr>
              <w:t xml:space="preserve">• Yaralanma halinde pıhtılaşmayı sağlayarak kan kaybını önlemek. </w:t>
            </w:r>
            <w:r w:rsidRPr="00490B58">
              <w:rPr>
                <w:sz w:val="20"/>
                <w:szCs w:val="20"/>
              </w:rPr>
              <w:br/>
            </w:r>
          </w:p>
          <w:p w:rsidR="00E23E84" w:rsidRPr="00490B58" w:rsidRDefault="00490B58" w:rsidP="00E23E84">
            <w:pPr>
              <w:autoSpaceDE w:val="0"/>
              <w:autoSpaceDN w:val="0"/>
              <w:adjustRightInd w:val="0"/>
              <w:jc w:val="right"/>
              <w:rPr>
                <w:color w:val="000000"/>
                <w:sz w:val="20"/>
                <w:szCs w:val="20"/>
                <w:lang w:eastAsia="tr-TR"/>
              </w:rPr>
            </w:pPr>
            <w:r w:rsidRPr="00490B58">
              <w:rPr>
                <w:rFonts w:ascii="Calibri" w:hAnsi="Calibri" w:cs="Calibri"/>
                <w:sz w:val="20"/>
                <w:szCs w:val="20"/>
                <w:lang w:eastAsia="tr-TR"/>
              </w:rPr>
              <w:drawing>
                <wp:anchor distT="0" distB="0" distL="114300" distR="114300" simplePos="0" relativeHeight="251658240" behindDoc="0" locked="0" layoutInCell="1" allowOverlap="1">
                  <wp:simplePos x="0" y="0"/>
                  <wp:positionH relativeFrom="column">
                    <wp:posOffset>3394710</wp:posOffset>
                  </wp:positionH>
                  <wp:positionV relativeFrom="paragraph">
                    <wp:posOffset>370840</wp:posOffset>
                  </wp:positionV>
                  <wp:extent cx="2305050" cy="2549525"/>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05050" cy="2549525"/>
                          </a:xfrm>
                          <a:prstGeom prst="rect">
                            <a:avLst/>
                          </a:prstGeom>
                          <a:noFill/>
                          <a:ln>
                            <a:noFill/>
                          </a:ln>
                        </pic:spPr>
                      </pic:pic>
                    </a:graphicData>
                  </a:graphic>
                </wp:anchor>
              </w:drawing>
            </w:r>
          </w:p>
          <w:p w:rsidR="00490B58" w:rsidRPr="00490B58" w:rsidRDefault="00490B58" w:rsidP="00490B58">
            <w:pPr>
              <w:pStyle w:val="AralkYok"/>
              <w:jc w:val="center"/>
              <w:rPr>
                <w:rFonts w:ascii="Times New Roman" w:hAnsi="Times New Roman"/>
                <w:b/>
                <w:sz w:val="20"/>
                <w:szCs w:val="20"/>
              </w:rPr>
            </w:pPr>
            <w:r w:rsidRPr="00490B58">
              <w:rPr>
                <w:rFonts w:ascii="Times New Roman" w:hAnsi="Times New Roman"/>
                <w:b/>
                <w:sz w:val="20"/>
                <w:szCs w:val="20"/>
              </w:rPr>
              <w:t>KALBİN YAPISI ve ÇALIŞMASI:</w:t>
            </w:r>
          </w:p>
          <w:p w:rsidR="00490B58" w:rsidRPr="00490B58" w:rsidRDefault="00490B58" w:rsidP="00490B58">
            <w:pPr>
              <w:pStyle w:val="AralkYok"/>
              <w:rPr>
                <w:rFonts w:ascii="Times New Roman" w:hAnsi="Times New Roman"/>
                <w:sz w:val="20"/>
                <w:szCs w:val="20"/>
              </w:rPr>
            </w:pPr>
            <w:r w:rsidRPr="00490B58">
              <w:rPr>
                <w:rFonts w:ascii="Times New Roman" w:hAnsi="Times New Roman"/>
                <w:b/>
                <w:sz w:val="20"/>
                <w:szCs w:val="20"/>
              </w:rPr>
              <w:t xml:space="preserve">• </w:t>
            </w:r>
            <w:r w:rsidRPr="00490B58">
              <w:rPr>
                <w:rFonts w:ascii="Times New Roman" w:hAnsi="Times New Roman"/>
                <w:sz w:val="20"/>
                <w:szCs w:val="20"/>
              </w:rPr>
              <w:t>Kalp, çizgili kaslardan yapılmıştır fakat isteğimiz dışında çalışır.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Kalp kası ritmik ve hızlı kasılır.</w:t>
            </w:r>
            <w:r w:rsidRPr="00490B58">
              <w:rPr>
                <w:rFonts w:ascii="Times New Roman" w:hAnsi="Times New Roman"/>
                <w:sz w:val="20"/>
                <w:szCs w:val="20"/>
              </w:rPr>
              <w:br/>
              <w:t>• Kalp, üstte iki kulakçık, altta iki karıncık olmak üzere toplam 4</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odacıktan</w:t>
            </w:r>
            <w:proofErr w:type="gramEnd"/>
            <w:r w:rsidRPr="00490B58">
              <w:rPr>
                <w:rFonts w:ascii="Times New Roman" w:hAnsi="Times New Roman"/>
                <w:sz w:val="20"/>
                <w:szCs w:val="20"/>
              </w:rPr>
              <w:t xml:space="preserve"> oluşur.</w:t>
            </w:r>
            <w:r w:rsidRPr="00490B58">
              <w:rPr>
                <w:rFonts w:ascii="Times New Roman" w:hAnsi="Times New Roman"/>
                <w:sz w:val="20"/>
                <w:szCs w:val="20"/>
              </w:rPr>
              <w:br/>
              <w:t>• Karıncıklar kulakçıklara göre daha geniştir ve kalın kaslıdır.</w:t>
            </w:r>
            <w:r w:rsidRPr="00490B58">
              <w:rPr>
                <w:rFonts w:ascii="Times New Roman" w:hAnsi="Times New Roman"/>
                <w:sz w:val="20"/>
                <w:szCs w:val="20"/>
              </w:rPr>
              <w:br/>
              <w:t>• Kulakçıklar ve karıncıklar arasında, kulakçıklardan karıncıklara</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kan</w:t>
            </w:r>
            <w:proofErr w:type="gramEnd"/>
            <w:r w:rsidRPr="00490B58">
              <w:rPr>
                <w:rFonts w:ascii="Times New Roman" w:hAnsi="Times New Roman"/>
                <w:sz w:val="20"/>
                <w:szCs w:val="20"/>
              </w:rPr>
              <w:t xml:space="preserve"> geçişini sağlayan kapakçıklar bulunur. Kapakçıklar, kulakçıklar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kasıldığında</w:t>
            </w:r>
            <w:proofErr w:type="gramEnd"/>
            <w:r w:rsidRPr="00490B58">
              <w:rPr>
                <w:rFonts w:ascii="Times New Roman" w:hAnsi="Times New Roman"/>
                <w:sz w:val="20"/>
                <w:szCs w:val="20"/>
              </w:rPr>
              <w:t xml:space="preserve"> kanın karıncıklara inmesini sağlar, karıncıklar </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kasıldığında</w:t>
            </w:r>
            <w:proofErr w:type="gramEnd"/>
            <w:r w:rsidRPr="00490B58">
              <w:rPr>
                <w:rFonts w:ascii="Times New Roman" w:hAnsi="Times New Roman"/>
                <w:sz w:val="20"/>
                <w:szCs w:val="20"/>
              </w:rPr>
              <w:t xml:space="preserve"> kanın karıncıklardan kulakçıklara dönmesini engeller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(Sağ kulakçık ile karıncık arasında üç parçalı, sol kulakçık ile</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karıncık    arasında</w:t>
            </w:r>
            <w:proofErr w:type="gramEnd"/>
            <w:r w:rsidRPr="00490B58">
              <w:rPr>
                <w:rFonts w:ascii="Times New Roman" w:hAnsi="Times New Roman"/>
                <w:sz w:val="20"/>
                <w:szCs w:val="20"/>
              </w:rPr>
              <w:t xml:space="preserve"> iki parçalı kapakçık bulunur).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Kalbin sağı ve solu kaslardan yapılan duvar ile ikiye ayrılmıştır.</w:t>
            </w:r>
            <w:r w:rsidRPr="00490B58">
              <w:rPr>
                <w:rFonts w:ascii="Times New Roman" w:hAnsi="Times New Roman"/>
                <w:sz w:val="20"/>
                <w:szCs w:val="20"/>
              </w:rPr>
              <w:br/>
            </w:r>
            <w:r w:rsidRPr="00490B58">
              <w:rPr>
                <w:rFonts w:ascii="Times New Roman" w:hAnsi="Times New Roman"/>
                <w:sz w:val="20"/>
                <w:szCs w:val="20"/>
              </w:rPr>
              <w:lastRenderedPageBreak/>
              <w:t xml:space="preserve">• Kalbin </w:t>
            </w:r>
            <w:r w:rsidRPr="00490B58">
              <w:rPr>
                <w:rFonts w:ascii="Times New Roman" w:hAnsi="Times New Roman"/>
                <w:b/>
                <w:sz w:val="20"/>
                <w:szCs w:val="20"/>
              </w:rPr>
              <w:t>sol</w:t>
            </w:r>
            <w:r w:rsidRPr="00490B58">
              <w:rPr>
                <w:rFonts w:ascii="Times New Roman" w:hAnsi="Times New Roman"/>
                <w:sz w:val="20"/>
                <w:szCs w:val="20"/>
              </w:rPr>
              <w:t xml:space="preserve"> tarafında ( Sol karıncık ve kulakçıkta ) </w:t>
            </w:r>
            <w:r w:rsidRPr="00490B58">
              <w:rPr>
                <w:rFonts w:ascii="Times New Roman" w:hAnsi="Times New Roman"/>
                <w:b/>
                <w:sz w:val="20"/>
                <w:szCs w:val="20"/>
              </w:rPr>
              <w:t xml:space="preserve">temiz </w:t>
            </w:r>
            <w:r w:rsidRPr="00490B58">
              <w:rPr>
                <w:rFonts w:ascii="Times New Roman" w:hAnsi="Times New Roman"/>
                <w:sz w:val="20"/>
                <w:szCs w:val="20"/>
              </w:rPr>
              <w:t xml:space="preserve">kan, </w:t>
            </w:r>
          </w:p>
          <w:p w:rsidR="00490B58" w:rsidRPr="00490B58" w:rsidRDefault="00490B58" w:rsidP="00490B58">
            <w:pPr>
              <w:pStyle w:val="AralkYok"/>
              <w:rPr>
                <w:rFonts w:ascii="Times New Roman" w:hAnsi="Times New Roman"/>
                <w:sz w:val="20"/>
                <w:szCs w:val="20"/>
              </w:rPr>
            </w:pPr>
            <w:proofErr w:type="gramStart"/>
            <w:r w:rsidRPr="00490B58">
              <w:rPr>
                <w:rFonts w:ascii="Times New Roman" w:hAnsi="Times New Roman"/>
                <w:b/>
                <w:sz w:val="20"/>
                <w:szCs w:val="20"/>
              </w:rPr>
              <w:t>sağ</w:t>
            </w:r>
            <w:proofErr w:type="gramEnd"/>
            <w:r w:rsidRPr="00490B58">
              <w:rPr>
                <w:rFonts w:ascii="Times New Roman" w:hAnsi="Times New Roman"/>
                <w:b/>
                <w:sz w:val="20"/>
                <w:szCs w:val="20"/>
              </w:rPr>
              <w:t xml:space="preserve"> </w:t>
            </w:r>
            <w:r w:rsidRPr="00490B58">
              <w:rPr>
                <w:rFonts w:ascii="Times New Roman" w:hAnsi="Times New Roman"/>
                <w:sz w:val="20"/>
                <w:szCs w:val="20"/>
              </w:rPr>
              <w:t xml:space="preserve">tarafında( Sağ karıncık ve kulakçıkta ) </w:t>
            </w:r>
            <w:r w:rsidRPr="00490B58">
              <w:rPr>
                <w:rFonts w:ascii="Times New Roman" w:hAnsi="Times New Roman"/>
                <w:b/>
                <w:sz w:val="20"/>
                <w:szCs w:val="20"/>
              </w:rPr>
              <w:t>kirli kan</w:t>
            </w:r>
            <w:r w:rsidRPr="00490B58">
              <w:rPr>
                <w:rFonts w:ascii="Times New Roman" w:hAnsi="Times New Roman"/>
                <w:sz w:val="20"/>
                <w:szCs w:val="20"/>
              </w:rPr>
              <w:t xml:space="preserve"> bulunur.</w:t>
            </w:r>
            <w:r w:rsidRPr="00490B58">
              <w:rPr>
                <w:rFonts w:ascii="Times New Roman" w:hAnsi="Times New Roman"/>
                <w:sz w:val="20"/>
                <w:szCs w:val="20"/>
              </w:rPr>
              <w:br/>
              <w:t>• Kalbe kan getiren damarlar kulakçıklara bağlıdır. Bu nedenle kalbe</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gelen</w:t>
            </w:r>
            <w:proofErr w:type="gramEnd"/>
            <w:r w:rsidRPr="00490B58">
              <w:rPr>
                <w:rFonts w:ascii="Times New Roman" w:hAnsi="Times New Roman"/>
                <w:sz w:val="20"/>
                <w:szCs w:val="20"/>
              </w:rPr>
              <w:t xml:space="preserve"> kan kulakçıklarda toplanır. </w:t>
            </w:r>
          </w:p>
          <w:p w:rsidR="00490B58" w:rsidRPr="00490B58" w:rsidRDefault="00490B58" w:rsidP="00490B58">
            <w:pPr>
              <w:pStyle w:val="AralkYok"/>
              <w:rPr>
                <w:rFonts w:ascii="Times New Roman" w:hAnsi="Times New Roman"/>
                <w:sz w:val="20"/>
                <w:szCs w:val="20"/>
              </w:rPr>
            </w:pPr>
            <w:r w:rsidRPr="00490B58">
              <w:rPr>
                <w:rFonts w:ascii="Times New Roman" w:hAnsi="Times New Roman"/>
                <w:b/>
                <w:sz w:val="20"/>
                <w:szCs w:val="20"/>
              </w:rPr>
              <w:t>Sağ kulakçık;</w:t>
            </w:r>
            <w:r w:rsidRPr="00490B58">
              <w:rPr>
                <w:rFonts w:ascii="Times New Roman" w:hAnsi="Times New Roman"/>
                <w:sz w:val="20"/>
                <w:szCs w:val="20"/>
              </w:rPr>
              <w:t xml:space="preserve"> vücuttan </w:t>
            </w:r>
            <w:proofErr w:type="gramStart"/>
            <w:r w:rsidRPr="00490B58">
              <w:rPr>
                <w:rFonts w:ascii="Times New Roman" w:hAnsi="Times New Roman"/>
                <w:sz w:val="20"/>
                <w:szCs w:val="20"/>
              </w:rPr>
              <w:t>alt  ve</w:t>
            </w:r>
            <w:proofErr w:type="gramEnd"/>
            <w:r w:rsidRPr="00490B58">
              <w:rPr>
                <w:rFonts w:ascii="Times New Roman" w:hAnsi="Times New Roman"/>
                <w:sz w:val="20"/>
                <w:szCs w:val="20"/>
              </w:rPr>
              <w:t xml:space="preserve"> üst ana toplardamarlarla kirli kanı toplar. </w:t>
            </w:r>
          </w:p>
          <w:p w:rsidR="00490B58" w:rsidRPr="00490B58" w:rsidRDefault="00490B58" w:rsidP="00490B58">
            <w:pPr>
              <w:rPr>
                <w:sz w:val="20"/>
                <w:szCs w:val="20"/>
              </w:rPr>
            </w:pPr>
            <w:r w:rsidRPr="00490B58">
              <w:rPr>
                <w:b/>
                <w:sz w:val="20"/>
                <w:szCs w:val="20"/>
              </w:rPr>
              <w:t>Sağ karıncık;</w:t>
            </w:r>
            <w:r w:rsidRPr="00490B58">
              <w:rPr>
                <w:sz w:val="20"/>
                <w:szCs w:val="20"/>
              </w:rPr>
              <w:t xml:space="preserve"> kirli kanı akciğer atardamarı ile akciğere yollar. </w:t>
            </w:r>
          </w:p>
          <w:p w:rsidR="00490B58" w:rsidRPr="00490B58" w:rsidRDefault="00490B58" w:rsidP="00490B58">
            <w:pPr>
              <w:pStyle w:val="AralkYok"/>
              <w:rPr>
                <w:rFonts w:ascii="Times New Roman" w:hAnsi="Times New Roman"/>
                <w:sz w:val="20"/>
                <w:szCs w:val="20"/>
              </w:rPr>
            </w:pPr>
            <w:r w:rsidRPr="00490B58">
              <w:rPr>
                <w:rFonts w:ascii="Times New Roman" w:hAnsi="Times New Roman"/>
                <w:b/>
                <w:sz w:val="20"/>
                <w:szCs w:val="20"/>
              </w:rPr>
              <w:t>Sol kulakçık;</w:t>
            </w:r>
            <w:r w:rsidRPr="00490B58">
              <w:rPr>
                <w:rFonts w:ascii="Times New Roman" w:hAnsi="Times New Roman"/>
                <w:sz w:val="20"/>
                <w:szCs w:val="20"/>
              </w:rPr>
              <w:t xml:space="preserve"> akciğer toplardamarıyla </w:t>
            </w:r>
            <w:r w:rsidRPr="00490B58">
              <w:rPr>
                <w:rFonts w:ascii="Times New Roman" w:hAnsi="Times New Roman"/>
                <w:b/>
                <w:sz w:val="20"/>
                <w:szCs w:val="20"/>
              </w:rPr>
              <w:t>temiz kanı akciğerden</w:t>
            </w:r>
            <w:r w:rsidRPr="00490B58">
              <w:rPr>
                <w:rFonts w:ascii="Times New Roman" w:hAnsi="Times New Roman"/>
                <w:sz w:val="20"/>
                <w:szCs w:val="20"/>
              </w:rPr>
              <w:t xml:space="preserve"> alır     </w:t>
            </w:r>
          </w:p>
          <w:p w:rsidR="00490B58" w:rsidRPr="00490B58" w:rsidRDefault="00490B58" w:rsidP="00490B58">
            <w:pPr>
              <w:rPr>
                <w:sz w:val="20"/>
                <w:szCs w:val="20"/>
              </w:rPr>
            </w:pPr>
            <w:r w:rsidRPr="00490B58">
              <w:rPr>
                <w:b/>
                <w:sz w:val="20"/>
                <w:szCs w:val="20"/>
              </w:rPr>
              <w:t>Sol karıncık;</w:t>
            </w:r>
            <w:r w:rsidRPr="00490B58">
              <w:rPr>
                <w:sz w:val="20"/>
                <w:szCs w:val="20"/>
              </w:rPr>
              <w:t xml:space="preserve"> temiz kanı </w:t>
            </w:r>
            <w:r w:rsidRPr="00490B58">
              <w:rPr>
                <w:b/>
                <w:sz w:val="20"/>
                <w:szCs w:val="20"/>
              </w:rPr>
              <w:t xml:space="preserve">Aort </w:t>
            </w:r>
            <w:r w:rsidRPr="00490B58">
              <w:rPr>
                <w:sz w:val="20"/>
                <w:szCs w:val="20"/>
              </w:rPr>
              <w:t>damarıyla vücuda yollar</w:t>
            </w:r>
            <w:r w:rsidRPr="00490B58">
              <w:rPr>
                <w:sz w:val="20"/>
                <w:szCs w:val="20"/>
              </w:rPr>
              <w:br/>
              <w:t>• Kalpteki kan, karıncıklardan pompalanır, gönderilir.</w:t>
            </w:r>
          </w:p>
          <w:p w:rsidR="00490B58" w:rsidRDefault="00490B58" w:rsidP="00E23E84">
            <w:pPr>
              <w:autoSpaceDE w:val="0"/>
              <w:autoSpaceDN w:val="0"/>
              <w:adjustRightInd w:val="0"/>
              <w:jc w:val="both"/>
              <w:rPr>
                <w:color w:val="000000"/>
                <w:sz w:val="20"/>
                <w:szCs w:val="20"/>
                <w:lang w:eastAsia="tr-TR"/>
              </w:rPr>
            </w:pPr>
          </w:p>
          <w:p w:rsidR="00490B58" w:rsidRPr="00490B58" w:rsidRDefault="00490B58" w:rsidP="00490B58">
            <w:pPr>
              <w:autoSpaceDE w:val="0"/>
              <w:autoSpaceDN w:val="0"/>
              <w:adjustRightInd w:val="0"/>
              <w:jc w:val="center"/>
              <w:rPr>
                <w:b/>
                <w:color w:val="FF0000"/>
                <w:sz w:val="20"/>
                <w:szCs w:val="20"/>
                <w:lang w:eastAsia="tr-TR"/>
              </w:rPr>
            </w:pPr>
            <w:r w:rsidRPr="00490B58">
              <w:rPr>
                <w:b/>
                <w:color w:val="FF0000"/>
                <w:sz w:val="20"/>
                <w:szCs w:val="20"/>
                <w:lang w:eastAsia="tr-TR"/>
              </w:rPr>
              <w:t>Küçük ve Büyük Kan Dolaşımı</w:t>
            </w:r>
          </w:p>
          <w:p w:rsidR="00E23E84" w:rsidRDefault="00490B58" w:rsidP="00490B58">
            <w:pPr>
              <w:autoSpaceDE w:val="0"/>
              <w:autoSpaceDN w:val="0"/>
              <w:adjustRightInd w:val="0"/>
              <w:jc w:val="center"/>
              <w:rPr>
                <w:color w:val="000000"/>
                <w:sz w:val="20"/>
                <w:szCs w:val="20"/>
                <w:lang w:eastAsia="tr-TR"/>
              </w:rPr>
            </w:pPr>
            <w:r>
              <w:rPr>
                <w:color w:val="000000"/>
                <w:sz w:val="20"/>
                <w:szCs w:val="20"/>
                <w:lang w:eastAsia="tr-TR"/>
              </w:rPr>
              <w:drawing>
                <wp:inline distT="0" distB="0" distL="0" distR="0">
                  <wp:extent cx="3250007" cy="422694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lasim-sistemi-7.jpg"/>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50007" cy="4226944"/>
                          </a:xfrm>
                          <a:prstGeom prst="rect">
                            <a:avLst/>
                          </a:prstGeom>
                        </pic:spPr>
                      </pic:pic>
                    </a:graphicData>
                  </a:graphic>
                </wp:inline>
              </w:drawing>
            </w:r>
          </w:p>
          <w:p w:rsidR="00E23E84" w:rsidRPr="00BB5CE3" w:rsidRDefault="00E23E84" w:rsidP="00490B58">
            <w:pPr>
              <w:autoSpaceDE w:val="0"/>
              <w:autoSpaceDN w:val="0"/>
              <w:adjustRightInd w:val="0"/>
              <w:jc w:val="both"/>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5C29EB" w:rsidRDefault="005C29EB" w:rsidP="00DD0888">
      <w:pPr>
        <w:spacing w:before="20" w:after="20"/>
        <w:rPr>
          <w:rFonts w:ascii="Arial" w:hAnsi="Arial" w:cs="Arial"/>
          <w:b/>
          <w:color w:val="000000"/>
          <w:sz w:val="20"/>
          <w:szCs w:val="22"/>
        </w:rPr>
      </w:pPr>
    </w:p>
    <w:p w:rsidR="00A7365A" w:rsidRDefault="00A7365A" w:rsidP="00A7365A">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A7365A" w:rsidRDefault="00A7365A" w:rsidP="00A7365A">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5C29EB">
      <w:pPr>
        <w:spacing w:before="20" w:after="20"/>
        <w:jc w:val="both"/>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D1C15"/>
    <w:rsid w:val="004E39A4"/>
    <w:rsid w:val="004E5F0C"/>
    <w:rsid w:val="004F694C"/>
    <w:rsid w:val="0054704D"/>
    <w:rsid w:val="00575BB5"/>
    <w:rsid w:val="00583CA4"/>
    <w:rsid w:val="005959AB"/>
    <w:rsid w:val="005B0E14"/>
    <w:rsid w:val="005C29EB"/>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95B55"/>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2794D"/>
    <w:rsid w:val="00A55A00"/>
    <w:rsid w:val="00A7365A"/>
    <w:rsid w:val="00A978DA"/>
    <w:rsid w:val="00AB054E"/>
    <w:rsid w:val="00AD2A71"/>
    <w:rsid w:val="00AF2808"/>
    <w:rsid w:val="00B25AC0"/>
    <w:rsid w:val="00B63CE9"/>
    <w:rsid w:val="00B711E0"/>
    <w:rsid w:val="00B71225"/>
    <w:rsid w:val="00B77D44"/>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12309086">
      <w:bodyDiv w:val="1"/>
      <w:marLeft w:val="0"/>
      <w:marRight w:val="0"/>
      <w:marTop w:val="0"/>
      <w:marBottom w:val="0"/>
      <w:divBdr>
        <w:top w:val="none" w:sz="0" w:space="0" w:color="auto"/>
        <w:left w:val="none" w:sz="0" w:space="0" w:color="auto"/>
        <w:bottom w:val="none" w:sz="0" w:space="0" w:color="auto"/>
        <w:right w:val="none" w:sz="0" w:space="0" w:color="auto"/>
      </w:divBdr>
    </w:div>
    <w:div w:id="143867478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F80A2-2F30-45FC-B81D-DB5557A3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2016-04-02T10:46:00Z</dcterms:created>
  <dcterms:modified xsi:type="dcterms:W3CDTF">2016-04-02T10:46:00Z</dcterms:modified>
  <cp:category>www.yeniokul.com</cp:category>
</cp:coreProperties>
</file>