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2499"/>
        <w:gridCol w:w="3402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C46F68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Maddenin Tanecikli Yapısı</w:t>
            </w:r>
            <w:r w:rsidR="005B7EEA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0A52A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Yoğunluk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1A5A6C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1A5A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1A5A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Ocak 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84" w:rsidRPr="00C81FCD" w:rsidRDefault="001A5A6C" w:rsidP="00C81FCD">
            <w:pPr>
              <w:rPr>
                <w:sz w:val="18"/>
                <w:szCs w:val="18"/>
              </w:rPr>
            </w:pPr>
            <w:r w:rsidRPr="001A5A6C">
              <w:rPr>
                <w:sz w:val="18"/>
                <w:szCs w:val="18"/>
              </w:rPr>
              <w:t>6.3.3.4. Suyun katı ve sıvı hâllerine ait yoğunlukları karşılaştırarak bu durumun canlılar için önemini sorgular.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F8623B" w:rsidRDefault="00ED51E1" w:rsidP="004E7994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C81FCD" w:rsidRDefault="00EA16DB" w:rsidP="00D81BAD">
            <w:pPr>
              <w:pStyle w:val="AralkYok"/>
              <w:rPr>
                <w:sz w:val="16"/>
                <w:szCs w:val="16"/>
              </w:rPr>
            </w:pP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994" w:rsidRPr="001A5A6C" w:rsidRDefault="004E7994" w:rsidP="00D74535">
            <w:pPr>
              <w:autoSpaceDE w:val="0"/>
              <w:autoSpaceDN w:val="0"/>
              <w:adjustRightInd w:val="0"/>
              <w:jc w:val="center"/>
              <w:rPr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  <w:p w:rsidR="004E7994" w:rsidRPr="001A5A6C" w:rsidRDefault="001A5A6C" w:rsidP="001A5A6C">
            <w:pPr>
              <w:autoSpaceDE w:val="0"/>
              <w:autoSpaceDN w:val="0"/>
              <w:adjustRightInd w:val="0"/>
              <w:jc w:val="both"/>
              <w:rPr>
                <w:noProof w:val="0"/>
                <w:sz w:val="20"/>
                <w:szCs w:val="20"/>
                <w:lang w:eastAsia="tr-TR"/>
              </w:rPr>
            </w:pPr>
            <w:r w:rsidRPr="001A5A6C">
              <w:rPr>
                <w:noProof w:val="0"/>
                <w:sz w:val="20"/>
                <w:szCs w:val="20"/>
                <w:lang w:eastAsia="tr-TR"/>
              </w:rPr>
              <w:t>Buzdolabınızda içecek soğuk su yoksa suyu soğutmak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için buz kullanırsınız. Suyun içine attığınız buzun yüzdüğünü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görürsünüz. Bu durum, buzun yoğunluğunun suyunkinden az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olduğunu gösterir. Saf suyun yoğunluğu 1 g/cm3 iken suyun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donmasıyla oluşan buzun yoğunluğu 0,9 g/cm3’tür. Buz, suyun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hâl değiştirmesiyle oluşur ve kendi sıvısı içinde yüzer.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Buzun su içinde yüzmesi, günlük hayatta karşılaşabileceğiniz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basit bir olay gibi görünse de canlılar için çok önemlidir.</w:t>
            </w:r>
          </w:p>
          <w:p w:rsidR="001A5A6C" w:rsidRPr="001A5A6C" w:rsidRDefault="001A5A6C" w:rsidP="001A5A6C">
            <w:pPr>
              <w:autoSpaceDE w:val="0"/>
              <w:autoSpaceDN w:val="0"/>
              <w:adjustRightInd w:val="0"/>
              <w:jc w:val="both"/>
              <w:rPr>
                <w:noProof w:val="0"/>
                <w:sz w:val="20"/>
                <w:szCs w:val="20"/>
                <w:lang w:eastAsia="tr-TR"/>
              </w:rPr>
            </w:pPr>
          </w:p>
          <w:p w:rsidR="001A5A6C" w:rsidRPr="001A5A6C" w:rsidRDefault="001A5A6C" w:rsidP="001A5A6C">
            <w:pPr>
              <w:autoSpaceDE w:val="0"/>
              <w:autoSpaceDN w:val="0"/>
              <w:adjustRightInd w:val="0"/>
              <w:jc w:val="both"/>
              <w:rPr>
                <w:noProof w:val="0"/>
                <w:sz w:val="20"/>
                <w:szCs w:val="20"/>
                <w:lang w:eastAsia="tr-TR"/>
              </w:rPr>
            </w:pPr>
            <w:bookmarkStart w:id="0" w:name="_GoBack"/>
            <w:r>
              <w:rPr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7524EAE1" wp14:editId="2453A437">
                  <wp:simplePos x="0" y="0"/>
                  <wp:positionH relativeFrom="column">
                    <wp:posOffset>2303780</wp:posOffset>
                  </wp:positionH>
                  <wp:positionV relativeFrom="paragraph">
                    <wp:posOffset>-65405</wp:posOffset>
                  </wp:positionV>
                  <wp:extent cx="3167380" cy="2181860"/>
                  <wp:effectExtent l="0" t="0" r="0" b="0"/>
                  <wp:wrapSquare wrapText="bothSides"/>
                  <wp:docPr id="1" name="Resim 1" descr="C:\Users\casper\YandexDisk\Ekran görüntüleri\2015-01-11 15-40-20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2015-01-11 15-40-20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380" cy="218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Pr="001A5A6C">
              <w:rPr>
                <w:noProof w:val="0"/>
                <w:sz w:val="20"/>
                <w:szCs w:val="20"/>
                <w:lang w:eastAsia="tr-TR"/>
              </w:rPr>
              <w:t>Bazı canlılar, suda yaşamaktadır. Özellikle soğuk bölgelerde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ve kutuplarda su donmaktadır. Suyun donmasına rağmen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canlılar yaşamlarını sürdürür. Bunun nasıl gerçekleştiğini anlamak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için küçük bir deney yapabilirsiniz. İçine su doldurduğunuz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bardağı buzdolabının buzluğuna koyunuz. Bardaktaki suyun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nereden donmaya başladığını 15 dakikada bir gözlemleyiniz.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Gözlemleriniz sonucunda, donma olayının suyun yüzeyinden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başladığını fark edebilirsiniz.</w:t>
            </w:r>
          </w:p>
          <w:p w:rsidR="001A5A6C" w:rsidRPr="001A5A6C" w:rsidRDefault="001A5A6C" w:rsidP="001A5A6C">
            <w:pPr>
              <w:autoSpaceDE w:val="0"/>
              <w:autoSpaceDN w:val="0"/>
              <w:adjustRightInd w:val="0"/>
              <w:jc w:val="both"/>
              <w:rPr>
                <w:noProof w:val="0"/>
                <w:sz w:val="20"/>
                <w:szCs w:val="20"/>
                <w:lang w:eastAsia="tr-TR"/>
              </w:rPr>
            </w:pPr>
          </w:p>
          <w:p w:rsidR="001A5A6C" w:rsidRPr="001A5A6C" w:rsidRDefault="001A5A6C" w:rsidP="001A5A6C">
            <w:pPr>
              <w:autoSpaceDE w:val="0"/>
              <w:autoSpaceDN w:val="0"/>
              <w:adjustRightInd w:val="0"/>
              <w:jc w:val="both"/>
              <w:rPr>
                <w:noProof w:val="0"/>
                <w:sz w:val="20"/>
                <w:szCs w:val="20"/>
                <w:lang w:eastAsia="tr-TR"/>
              </w:rPr>
            </w:pPr>
            <w:r w:rsidRPr="001A5A6C">
              <w:rPr>
                <w:noProof w:val="0"/>
                <w:sz w:val="20"/>
                <w:szCs w:val="20"/>
                <w:lang w:eastAsia="tr-TR"/>
              </w:rPr>
              <w:t>Suyun yüzeyinde, donmanın başlamasıyla buz tabakası oluşacaktır. Buz, su üstünde yüzdüğü için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denizlerin ve göllerin dip kısımları, yaşam için uygun sıcaklıkta kalır. Bu nedenle su altındaki canlılar,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noProof w:val="0"/>
                <w:sz w:val="20"/>
                <w:szCs w:val="20"/>
                <w:lang w:eastAsia="tr-TR"/>
              </w:rPr>
              <w:t>soğuk havalarda da diplerde yaşamlarını sürdürebilir.</w:t>
            </w:r>
          </w:p>
          <w:p w:rsidR="001A5A6C" w:rsidRPr="001A5A6C" w:rsidRDefault="001A5A6C" w:rsidP="001A5A6C">
            <w:pPr>
              <w:autoSpaceDE w:val="0"/>
              <w:autoSpaceDN w:val="0"/>
              <w:adjustRightInd w:val="0"/>
              <w:jc w:val="center"/>
              <w:rPr>
                <w:noProof w:val="0"/>
                <w:sz w:val="20"/>
                <w:szCs w:val="20"/>
                <w:lang w:eastAsia="tr-TR"/>
              </w:rPr>
            </w:pPr>
          </w:p>
          <w:p w:rsidR="001A5A6C" w:rsidRPr="001A5A6C" w:rsidRDefault="001A5A6C" w:rsidP="001A5A6C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2"/>
                <w:szCs w:val="22"/>
                <w:lang w:eastAsia="tr-TR"/>
              </w:rPr>
            </w:pPr>
            <w:r w:rsidRPr="001A5A6C">
              <w:rPr>
                <w:b/>
                <w:i/>
                <w:noProof w:val="0"/>
                <w:sz w:val="20"/>
                <w:szCs w:val="20"/>
                <w:lang w:eastAsia="tr-TR"/>
              </w:rPr>
              <w:t>Suyu diğer maddelerden ayıran özelliklerden biri sıvıdan katı hâle geçtiğinde hacminin büyümesidir.</w:t>
            </w:r>
            <w:r w:rsidRPr="001A5A6C">
              <w:rPr>
                <w:b/>
                <w:i/>
                <w:noProof w:val="0"/>
                <w:sz w:val="20"/>
                <w:szCs w:val="20"/>
                <w:lang w:eastAsia="tr-TR"/>
              </w:rPr>
              <w:t xml:space="preserve"> </w:t>
            </w:r>
            <w:r w:rsidRPr="001A5A6C">
              <w:rPr>
                <w:b/>
                <w:i/>
                <w:noProof w:val="0"/>
                <w:sz w:val="20"/>
                <w:szCs w:val="20"/>
                <w:lang w:eastAsia="tr-TR"/>
              </w:rPr>
              <w:t>Oysaki diğer maddelerin hacimleri, sıvıdan katı hâle geçtiğinde küçülür ve yoğunlukları artar.</w:t>
            </w: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81FCD">
        <w:trPr>
          <w:cantSplit/>
          <w:trHeight w:val="1458"/>
        </w:trPr>
        <w:tc>
          <w:tcPr>
            <w:tcW w:w="7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CB9" w:rsidRPr="004B5974" w:rsidRDefault="005F6CB9" w:rsidP="001A5A6C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959AB" w:rsidRPr="00BD7749" w:rsidTr="00C81FCD">
        <w:trPr>
          <w:cantSplit/>
          <w:trHeight w:val="336"/>
        </w:trPr>
        <w:tc>
          <w:tcPr>
            <w:tcW w:w="78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8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A52AA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A5A6C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916BD"/>
    <w:rsid w:val="00CB67CA"/>
    <w:rsid w:val="00CC5919"/>
    <w:rsid w:val="00D02D1B"/>
    <w:rsid w:val="00D06272"/>
    <w:rsid w:val="00D34A64"/>
    <w:rsid w:val="00D530C1"/>
    <w:rsid w:val="00D56F9C"/>
    <w:rsid w:val="00D67895"/>
    <w:rsid w:val="00D74535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dersi.gen.tr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0C238-3E24-4595-8414-97B64DD45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2015-01-11T13:41:00Z</dcterms:created>
  <dcterms:modified xsi:type="dcterms:W3CDTF">2015-01-11T13:41:00Z</dcterms:modified>
</cp:coreProperties>
</file>