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8"/>
        <w:gridCol w:w="5347"/>
        <w:gridCol w:w="1673"/>
        <w:gridCol w:w="2832"/>
      </w:tblGrid>
      <w:tr w:rsidR="00931C5D" w:rsidRPr="002F6C5C" w:rsidTr="008B3E1B">
        <w:tc>
          <w:tcPr>
            <w:tcW w:w="0" w:type="auto"/>
            <w:shd w:val="clear" w:color="auto" w:fill="DAEEF3"/>
            <w:vAlign w:val="center"/>
          </w:tcPr>
          <w:p w:rsidR="00931C5D" w:rsidRPr="002F6C5C" w:rsidRDefault="00931C5D" w:rsidP="002F6C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" o:spid="_x0000_s1026" type="#_x0000_t202" style="position:absolute;left:0;text-align:left;margin-left:-16.6pt;margin-top:-62.5pt;width:483.9pt;height:110.5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" fillcolor="#daeef3">
                  <v:textbox style="mso-fit-shape-to-text:t">
                    <w:txbxContent>
                      <w:p w:rsidR="00931C5D" w:rsidRPr="00117C7A" w:rsidRDefault="00931C5D" w:rsidP="00117C7A">
                        <w:pPr>
                          <w:jc w:val="center"/>
                          <w:rPr>
                            <w:sz w:val="44"/>
                            <w:szCs w:val="44"/>
                          </w:rPr>
                        </w:pPr>
                        <w:r w:rsidRPr="00117C7A">
                          <w:rPr>
                            <w:sz w:val="44"/>
                            <w:szCs w:val="44"/>
                          </w:rPr>
                          <w:t>2015-2016 TEOG 1 KAZANIM KONTROL LİSTESİ</w:t>
                        </w:r>
                      </w:p>
                    </w:txbxContent>
                  </v:textbox>
                </v:shape>
              </w:pict>
            </w:r>
            <w:r w:rsidRPr="002F6C5C">
              <w:rPr>
                <w:sz w:val="24"/>
                <w:szCs w:val="24"/>
              </w:rPr>
              <w:t>KAZ. NO</w:t>
            </w:r>
          </w:p>
        </w:tc>
        <w:tc>
          <w:tcPr>
            <w:tcW w:w="0" w:type="auto"/>
            <w:shd w:val="clear" w:color="auto" w:fill="DAEEF3"/>
            <w:vAlign w:val="center"/>
          </w:tcPr>
          <w:p w:rsidR="00931C5D" w:rsidRPr="002F6C5C" w:rsidRDefault="00931C5D" w:rsidP="002F6C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F6C5C">
              <w:rPr>
                <w:sz w:val="24"/>
                <w:szCs w:val="24"/>
              </w:rPr>
              <w:t>KAZANIM</w:t>
            </w:r>
          </w:p>
        </w:tc>
        <w:tc>
          <w:tcPr>
            <w:tcW w:w="0" w:type="auto"/>
            <w:shd w:val="clear" w:color="auto" w:fill="DAEEF3"/>
            <w:vAlign w:val="center"/>
          </w:tcPr>
          <w:p w:rsidR="00931C5D" w:rsidRPr="002F6C5C" w:rsidRDefault="00931C5D" w:rsidP="002F6C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F6C5C">
              <w:rPr>
                <w:sz w:val="24"/>
                <w:szCs w:val="24"/>
              </w:rPr>
              <w:t>KAZANIMI ÖĞRENDİM</w:t>
            </w:r>
          </w:p>
        </w:tc>
        <w:tc>
          <w:tcPr>
            <w:tcW w:w="2832" w:type="dxa"/>
            <w:shd w:val="clear" w:color="auto" w:fill="DAEEF3"/>
            <w:vAlign w:val="center"/>
          </w:tcPr>
          <w:p w:rsidR="00931C5D" w:rsidRPr="002F6C5C" w:rsidRDefault="00931C5D" w:rsidP="002F6C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F6C5C">
              <w:rPr>
                <w:sz w:val="24"/>
                <w:szCs w:val="24"/>
              </w:rPr>
              <w:t>KAZANIMI ÖĞRENEMEDİM</w:t>
            </w:r>
          </w:p>
          <w:p w:rsidR="00931C5D" w:rsidRPr="002F6C5C" w:rsidRDefault="00931C5D" w:rsidP="002F6C5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F6C5C">
              <w:rPr>
                <w:sz w:val="24"/>
                <w:szCs w:val="24"/>
              </w:rPr>
              <w:t>TEKRAR ÇALIŞMALIYIM</w:t>
            </w: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1.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Canlılarda büyüme ve üremenin hücre bölünmesi ile meydana geldiğini </w:t>
            </w:r>
            <w:r w:rsidRPr="002F6C5C">
              <w:rPr>
                <w:rFonts w:ascii="MS UI Gothic" w:eastAsia="MS UI Gothic" w:hAnsi="MS UI Gothic"/>
              </w:rPr>
              <w:t>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2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Mitozu, çekirdek bölünmesi ile başlayan, </w:t>
            </w:r>
            <w:r w:rsidRPr="002F6C5C">
              <w:rPr>
                <w:rFonts w:ascii="MS UI Gothic" w:eastAsia="MS UI Gothic" w:hAnsi="MS UI Gothic"/>
              </w:rPr>
              <w:t>birbirini taki</w:t>
            </w:r>
            <w:r w:rsidRPr="002F6C5C">
              <w:rPr>
                <w:rFonts w:ascii="MS UI Gothic Tur" w:eastAsia="MS UI Gothic" w:hAnsi="MS UI Gothic Tur"/>
              </w:rPr>
              <w:t>p eden evrelerden oluştuğunu biliyorum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3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Mitozda kromozomların önemini fark ederek farklı canlı türlerinde kromozom sayılarının değişebileceğini 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4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 xml:space="preserve"> Mitozun </w:t>
            </w:r>
            <w:r w:rsidRPr="002F6C5C">
              <w:rPr>
                <w:rFonts w:ascii="MS UI Gothic Tur" w:eastAsia="MS UI Gothic" w:hAnsi="MS UI Gothic Tur"/>
              </w:rPr>
              <w:t>canlılar için önemini, büyüme ve üreme ile ilişkisini 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5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Gözlemleri</w:t>
            </w:r>
            <w:r w:rsidRPr="002F6C5C">
              <w:rPr>
                <w:rFonts w:ascii="MS UI Gothic" w:eastAsia="MS UI Gothic" w:hAnsi="MS UI Gothic"/>
              </w:rPr>
              <w:t>m sonucunda kendimin annem-babamla benzerlik</w:t>
            </w:r>
            <w:r w:rsidRPr="002F6C5C">
              <w:rPr>
                <w:rFonts w:ascii="MS UI Gothic Tur" w:eastAsia="MS UI Gothic" w:hAnsi="MS UI Gothic Tur"/>
              </w:rPr>
              <w:t xml:space="preserve"> ve farklılıklar oluşturduğunu 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6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Yavruların anne-babaya benzediği, ama aynısı olmadığını </w:t>
            </w:r>
            <w:r w:rsidRPr="002F6C5C">
              <w:rPr>
                <w:rFonts w:ascii="MS UI Gothic" w:eastAsia="MS UI Gothic" w:hAnsi="MS UI Gothic"/>
              </w:rPr>
              <w:t>biliyorum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7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Mendel’in çalışmalarının kalıtım acısından önemini </w:t>
            </w:r>
            <w:r w:rsidRPr="002F6C5C">
              <w:rPr>
                <w:rFonts w:ascii="MS UI Gothic" w:eastAsia="MS UI Gothic" w:hAnsi="MS UI Gothic"/>
              </w:rPr>
              <w:t>biliyorum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8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Gen kavramı </w:t>
            </w:r>
            <w:r w:rsidRPr="002F6C5C">
              <w:rPr>
                <w:rFonts w:ascii="MS UI Gothic" w:eastAsia="MS UI Gothic" w:hAnsi="MS UI Gothic"/>
              </w:rPr>
              <w:t>ile ilgili bas</w:t>
            </w:r>
            <w:r w:rsidRPr="002F6C5C">
              <w:rPr>
                <w:rFonts w:ascii="MS UI Gothic Tur" w:eastAsia="MS UI Gothic" w:hAnsi="MS UI Gothic Tur"/>
              </w:rPr>
              <w:t>kın ve çekinik genleri fark edebiliyorum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9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Fenotip ve genotip arasındaki </w:t>
            </w:r>
          </w:p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ilişkiyi </w:t>
            </w:r>
            <w:r w:rsidRPr="002F6C5C">
              <w:rPr>
                <w:rFonts w:ascii="MS UI Gothic" w:eastAsia="MS UI Gothic" w:hAnsi="MS UI Gothic"/>
              </w:rPr>
              <w:t>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10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Tek karakterin kalıtımı ile ilgili problemler</w:t>
            </w:r>
          </w:p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Çözebiliyorum.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11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İnsanlarda yaygın olarak görülen bazı kalıtsal hastalıklara örnekler </w:t>
            </w:r>
            <w:r w:rsidRPr="002F6C5C">
              <w:rPr>
                <w:rFonts w:ascii="MS UI Gothic" w:eastAsia="MS UI Gothic" w:hAnsi="MS UI Gothic"/>
              </w:rPr>
              <w:t>verebilirim.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12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Akraba evliliğinin olumsuz sonuçlarını </w:t>
            </w:r>
          </w:p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biliyorum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13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Genetik hastalıkların teşhis ve tedavisinde bilimsel ve teknolojik gelişmelerin etkisine örnekler verebilirim.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14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Üreme hücrelerinin mayoz ile oluştuğunu</w:t>
            </w:r>
          </w:p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15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Mayozun canlılar için önemini </w:t>
            </w:r>
          </w:p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16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Mayozu, mitozdan ayıran özellikleri </w:t>
            </w:r>
          </w:p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Listeleyebilirim.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17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Kalıtsal bilginin genler tarafından taşındığını</w:t>
            </w:r>
          </w:p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 xml:space="preserve"> 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18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DNA’nın yapısını şema üzerinde göste</w:t>
            </w:r>
            <w:r w:rsidRPr="002F6C5C">
              <w:rPr>
                <w:rFonts w:ascii="MS UI Gothic" w:eastAsia="MS UI Gothic" w:hAnsi="MS UI Gothic"/>
              </w:rPr>
              <w:t>rerek basit bir DNA modeli yapabilirim.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19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DNA’nın kendini nasıl eslediğini basit bir model yaparak gösterebilirim.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20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 xml:space="preserve"> Nukleotit, gen, DNA, kromozom </w:t>
            </w:r>
            <w:r w:rsidRPr="002F6C5C">
              <w:rPr>
                <w:rFonts w:ascii="MS UI Gothic Tur" w:eastAsia="MS UI Gothic" w:hAnsi="MS UI Gothic Tur"/>
              </w:rPr>
              <w:t>kavramları arasında ilişkiyi biliyorum.</w:t>
            </w:r>
            <w:r w:rsidRPr="002F6C5C">
              <w:rPr>
                <w:rFonts w:ascii="MS UI Gothic" w:eastAsia="MS UI Gothic" w:hAnsi="MS UI Gothic"/>
              </w:rPr>
              <w:t xml:space="preserve">  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21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Mutasyon ve modifikasyonu tanımlayarak aralarındaki farkı örneklerle açıklayabilirim.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22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Genetik mühendisliğinin günümüzdeki uygulamaları ile ilgili bilgileri özetleyebilirim.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23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Genetik mühendisliğindeki gelişmelerin insanlık için doğurabileceği sonuçları </w:t>
            </w:r>
            <w:r w:rsidRPr="002F6C5C">
              <w:rPr>
                <w:rFonts w:ascii="MS UI Gothic" w:eastAsia="MS UI Gothic" w:hAnsi="MS UI Gothic"/>
              </w:rPr>
              <w:t>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24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Biyoteknolojik</w:t>
            </w:r>
            <w:r w:rsidRPr="002F6C5C">
              <w:rPr>
                <w:rFonts w:ascii="MS UI Gothic Tur" w:eastAsia="MS UI Gothic" w:hAnsi="MS UI Gothic Tur"/>
              </w:rPr>
              <w:t xml:space="preserve"> çalışmaların hayatımızdaki önemi ile ilgili bilgi toplayarak çalışma alanlarına örnekler verebilirim.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25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Genetik mühendisliğindeki gelişmelerin olumlu sonuçlarını </w:t>
            </w:r>
            <w:r w:rsidRPr="002F6C5C">
              <w:rPr>
                <w:rFonts w:ascii="MS UI Gothic" w:eastAsia="MS UI Gothic" w:hAnsi="MS UI Gothic"/>
              </w:rPr>
              <w:t>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26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Canlıların yasadıkları çevreye adaptasyonunu örneklerle açıklayabilirim</w:t>
            </w:r>
            <w:r w:rsidRPr="002F6C5C">
              <w:rPr>
                <w:rFonts w:ascii="MS UI Gothic" w:eastAsia="MS UI Gothic" w:hAnsi="MS UI Gothic"/>
              </w:rPr>
              <w:t>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27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Aynı yasam ortamında bulunan farklı organizmaların, neden benzer adaptasyonlar geliştirdiğini 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28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Canlıların çevresel değişimlere adaptasyonlarının biyolojik çeşitliliğe ve evrime katkıda bulunabileceğine örnekler verebilirim</w:t>
            </w:r>
            <w:r w:rsidRPr="002F6C5C">
              <w:rPr>
                <w:rFonts w:ascii="MS UI Gothic" w:eastAsia="MS UI Gothic" w:hAnsi="MS UI Gothic"/>
              </w:rPr>
              <w:t>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29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Evrim ile ilgili farklı görüşlere </w:t>
            </w:r>
          </w:p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örnekler verebilirim</w:t>
            </w:r>
            <w:r w:rsidRPr="002F6C5C">
              <w:rPr>
                <w:rFonts w:ascii="MS UI Gothic" w:eastAsia="MS UI Gothic" w:hAnsi="MS UI Gothic"/>
              </w:rPr>
              <w:t xml:space="preserve">.  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30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Bir cismin havadaki ve sıvı içindeki ağırlığını dinamometre ile ölçer ve ölçümlerimi kaydedebilirim.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31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Cismin havadaki ve sıvı içindeki </w:t>
            </w:r>
          </w:p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ağırlıklarını karşılaştırabilirim.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32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Cismin sıvı içindeki ağırlığının daha az göründüğü 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33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Sıvı içindeki cisme, sıvı tarafından yukarı yönde bir kuvvet uygulandığını,</w:t>
            </w:r>
            <w:r w:rsidRPr="002F6C5C">
              <w:rPr>
                <w:rFonts w:ascii="MS UI Gothic" w:eastAsia="MS UI Gothic" w:hAnsi="MS UI Gothic"/>
              </w:rPr>
              <w:t xml:space="preserve"> bu kuvvetin</w:t>
            </w:r>
            <w:r w:rsidRPr="002F6C5C">
              <w:rPr>
                <w:rFonts w:ascii="MS UI Gothic Tur" w:eastAsia="MS UI Gothic" w:hAnsi="MS UI Gothic Tur"/>
              </w:rPr>
              <w:t xml:space="preserve"> kaldırma kuvveti olduğunu 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34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Kaldırma kuvvetinin, cisme aşağı yönde etki ede</w:t>
            </w:r>
            <w:r w:rsidRPr="002F6C5C">
              <w:rPr>
                <w:rFonts w:ascii="MS UI Gothic" w:eastAsia="MS UI Gothic" w:hAnsi="MS UI Gothic"/>
              </w:rPr>
              <w:t xml:space="preserve">n </w:t>
            </w:r>
            <w:r w:rsidRPr="002F6C5C">
              <w:rPr>
                <w:rFonts w:ascii="MS UI Gothic Tur" w:eastAsia="MS UI Gothic" w:hAnsi="MS UI Gothic Tur"/>
              </w:rPr>
              <w:t>kuvvetin etkisini azalttığını 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35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Bir cisme etki eden kaldırma kuvvetinin büyüklüğünün, cismin batan kısmının hacmi ile doğru orantılı olduğunu 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36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Cisimlerin kütlesini ve hacmini ölçerek yoğunluklarını hesaplayabilirim.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37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 Bir cisme etki eden kaldırma kuvvetinin büyüklüğünün, cismin daldırıldığı sıvının yoğunluğu ile doğru orantılı olduğunu 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38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>Farklı yoğunluğa sahip sıvıların cisimlere uyguladığı kaldırma kuvvetinin farklı olduğunu 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39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 Tur" w:eastAsia="MS UI Gothic" w:hAnsi="MS UI Gothic Tur"/>
              </w:rPr>
              <w:t xml:space="preserve">Bir cismin yoğunluğu ile daldırıldığı sıvının yoğunluğunu karşılaştırarak yüzme ve batma olayları için bir genelleme </w:t>
            </w:r>
            <w:r w:rsidRPr="002F6C5C">
              <w:rPr>
                <w:rFonts w:ascii="MS UI Gothic" w:eastAsia="MS UI Gothic" w:hAnsi="MS UI Gothic"/>
              </w:rPr>
              <w:t>yapabilirim.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</w:tr>
      <w:tr w:rsidR="00931C5D" w:rsidRPr="002F6C5C" w:rsidTr="008B3E1B"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 w:rsidRPr="002F6C5C">
              <w:rPr>
                <w:rFonts w:ascii="MS UI Gothic" w:eastAsia="MS UI Gothic" w:hAnsi="MS UI Gothic"/>
              </w:rPr>
              <w:t>40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  <w:rPr>
                <w:rFonts w:ascii="MS UI Gothic" w:eastAsia="MS UI Gothic" w:hAnsi="MS UI Gothic"/>
              </w:rPr>
            </w:pPr>
            <w:r>
              <w:rPr>
                <w:noProof/>
                <w:lang w:eastAsia="tr-TR"/>
              </w:rPr>
              <w:pict>
                <v:shape id="_x0000_s1027" type="#_x0000_t202" style="position:absolute;margin-left:70.1pt;margin-top:64.65pt;width:246.1pt;height:25.9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" stroked="f">
                  <v:textbox>
                    <w:txbxContent>
                      <w:p w:rsidR="00931C5D" w:rsidRPr="00D63696" w:rsidRDefault="00931C5D">
                        <w:pPr>
                          <w:rPr>
                            <w:rFonts w:ascii="Arial Black" w:hAnsi="Arial Black"/>
                            <w:sz w:val="28"/>
                            <w:szCs w:val="28"/>
                          </w:rPr>
                        </w:pPr>
                        <w:r w:rsidRPr="00D63696">
                          <w:rPr>
                            <w:rFonts w:ascii="Arial Black" w:hAnsi="Arial Black"/>
                            <w:sz w:val="28"/>
                            <w:szCs w:val="28"/>
                          </w:rPr>
                          <w:t>HAZIRLAYAN: HAMDİ GÖKSU</w:t>
                        </w:r>
                      </w:p>
                    </w:txbxContent>
                  </v:textbox>
                </v:shape>
              </w:pict>
            </w:r>
            <w:r w:rsidRPr="002F6C5C">
              <w:rPr>
                <w:rFonts w:ascii="MS UI Gothic Tur" w:eastAsia="MS UI Gothic" w:hAnsi="MS UI Gothic Tur"/>
              </w:rPr>
              <w:t>Denge durumunda, yüzen ve askıda kalan bir cisme etki eden kaldırma kuvvetinin cismin ağırlığına eşit olduğunu</w:t>
            </w:r>
            <w:r w:rsidRPr="002F6C5C">
              <w:rPr>
                <w:rFonts w:ascii="MS UI Gothic" w:eastAsia="MS UI Gothic" w:hAnsi="MS UI Gothic"/>
              </w:rPr>
              <w:t xml:space="preserve"> biliyorum.</w:t>
            </w:r>
          </w:p>
        </w:tc>
        <w:tc>
          <w:tcPr>
            <w:tcW w:w="0" w:type="auto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</w:p>
        </w:tc>
        <w:tc>
          <w:tcPr>
            <w:tcW w:w="2832" w:type="dxa"/>
            <w:shd w:val="clear" w:color="auto" w:fill="DAEEF3"/>
          </w:tcPr>
          <w:p w:rsidR="00931C5D" w:rsidRPr="002F6C5C" w:rsidRDefault="00931C5D" w:rsidP="002F6C5C">
            <w:pPr>
              <w:spacing w:after="0" w:line="240" w:lineRule="auto"/>
            </w:pPr>
            <w:bookmarkStart w:id="0" w:name="_GoBack"/>
            <w:bookmarkEnd w:id="0"/>
          </w:p>
        </w:tc>
      </w:tr>
    </w:tbl>
    <w:p w:rsidR="00931C5D" w:rsidRPr="001B5E02" w:rsidRDefault="00931C5D" w:rsidP="00C77D41">
      <w:pPr>
        <w:rPr>
          <w:b/>
        </w:rPr>
      </w:pPr>
      <w:r w:rsidRPr="001B5E02">
        <w:rPr>
          <w:b/>
        </w:rPr>
        <w:t>Bu tablonun word hali: http://goo.gl/vxmPLi</w:t>
      </w:r>
    </w:p>
    <w:sectPr w:rsidR="00931C5D" w:rsidRPr="001B5E02" w:rsidSect="00AB5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UI Gothic">
    <w:altName w:val="Arial Unicode MS"/>
    <w:panose1 w:val="020B0600070205080204"/>
    <w:charset w:val="80"/>
    <w:family w:val="swiss"/>
    <w:notTrueType/>
    <w:pitch w:val="variable"/>
    <w:sig w:usb0="00000001" w:usb1="08070000" w:usb2="00000010" w:usb3="00000000" w:csb0="00020000" w:csb1="00000000"/>
  </w:font>
  <w:font w:name="MS UI Gothic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7D41"/>
    <w:rsid w:val="00117C7A"/>
    <w:rsid w:val="001B5E02"/>
    <w:rsid w:val="002F6C5C"/>
    <w:rsid w:val="00370F19"/>
    <w:rsid w:val="0039100E"/>
    <w:rsid w:val="003D244B"/>
    <w:rsid w:val="005E43CE"/>
    <w:rsid w:val="006B7EF8"/>
    <w:rsid w:val="007B0B8D"/>
    <w:rsid w:val="008B3E1B"/>
    <w:rsid w:val="00931C5D"/>
    <w:rsid w:val="00AB5553"/>
    <w:rsid w:val="00C05F3C"/>
    <w:rsid w:val="00C77D41"/>
    <w:rsid w:val="00D63696"/>
    <w:rsid w:val="00D81488"/>
    <w:rsid w:val="00EF76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55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77D4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17C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17C7A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117C7A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558</Words>
  <Characters>3187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KAZ</dc:title>
  <dc:subject/>
  <dc:creator>Casper</dc:creator>
  <cp:keywords/>
  <dc:description/>
  <cp:lastModifiedBy>fatih</cp:lastModifiedBy>
  <cp:revision>2</cp:revision>
  <cp:lastPrinted>2015-11-14T19:31:00Z</cp:lastPrinted>
  <dcterms:created xsi:type="dcterms:W3CDTF">2015-11-15T09:28:00Z</dcterms:created>
  <dcterms:modified xsi:type="dcterms:W3CDTF">2015-11-15T09:28:00Z</dcterms:modified>
</cp:coreProperties>
</file>